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32905"/>
    <w:p w14:paraId="162C6895">
      <w:pPr>
        <w:widowControl/>
        <w:spacing w:line="420" w:lineRule="atLeast"/>
        <w:jc w:val="center"/>
        <w:rPr>
          <w:rFonts w:hint="default" w:ascii="仿宋" w:hAnsi="仿宋" w:eastAsia="仿宋"/>
          <w:color w:val="333333"/>
          <w:sz w:val="32"/>
          <w:szCs w:val="32"/>
          <w:lang w:val="en-US"/>
        </w:rPr>
      </w:pPr>
      <w:r>
        <w:rPr>
          <w:rFonts w:hint="eastAsia" w:ascii="宋体" w:hAnsi="宋体" w:eastAsia="宋体" w:cs="宋体"/>
          <w:b/>
          <w:bCs/>
          <w:color w:val="333333"/>
          <w:kern w:val="0"/>
          <w:sz w:val="44"/>
          <w:szCs w:val="44"/>
        </w:rPr>
        <w:t>苏州市残疾人活动中心</w:t>
      </w:r>
      <w:r>
        <w:rPr>
          <w:rFonts w:hint="eastAsia" w:ascii="宋体" w:hAnsi="宋体" w:eastAsia="宋体" w:cs="宋体"/>
          <w:b/>
          <w:bCs/>
          <w:color w:val="333333"/>
          <w:kern w:val="0"/>
          <w:sz w:val="44"/>
          <w:szCs w:val="44"/>
          <w:lang w:val="en-US" w:eastAsia="zh-CN"/>
        </w:rPr>
        <w:t>2026年</w:t>
      </w:r>
      <w:r>
        <w:rPr>
          <w:rFonts w:hint="eastAsia" w:ascii="宋体" w:hAnsi="宋体" w:eastAsia="宋体" w:cs="宋体"/>
          <w:b/>
          <w:bCs/>
          <w:color w:val="333333"/>
          <w:kern w:val="0"/>
          <w:sz w:val="44"/>
          <w:szCs w:val="44"/>
        </w:rPr>
        <w:t>消防</w:t>
      </w:r>
      <w:r>
        <w:rPr>
          <w:rFonts w:hint="eastAsia" w:ascii="宋体" w:hAnsi="宋体" w:eastAsia="宋体" w:cs="宋体"/>
          <w:b/>
          <w:bCs/>
          <w:color w:val="333333"/>
          <w:kern w:val="0"/>
          <w:sz w:val="44"/>
          <w:szCs w:val="44"/>
          <w:lang w:val="en-US" w:eastAsia="zh-CN"/>
        </w:rPr>
        <w:t>系统</w:t>
      </w:r>
      <w:r>
        <w:rPr>
          <w:rFonts w:hint="eastAsia" w:ascii="宋体" w:hAnsi="宋体" w:eastAsia="宋体" w:cs="宋体"/>
          <w:b/>
          <w:bCs/>
          <w:color w:val="333333"/>
          <w:kern w:val="0"/>
          <w:sz w:val="44"/>
          <w:szCs w:val="44"/>
        </w:rPr>
        <w:t>维保服务项目</w:t>
      </w:r>
      <w:r>
        <w:rPr>
          <w:rFonts w:hint="eastAsia" w:ascii="宋体" w:hAnsi="宋体" w:eastAsia="宋体" w:cs="宋体"/>
          <w:b/>
          <w:bCs/>
          <w:color w:val="333333"/>
          <w:kern w:val="0"/>
          <w:sz w:val="44"/>
          <w:szCs w:val="44"/>
          <w:lang w:val="en-US" w:eastAsia="zh-CN"/>
        </w:rPr>
        <w:t>公开招标采购公告</w:t>
      </w:r>
    </w:p>
    <w:p w14:paraId="7D28F9EA">
      <w:pPr>
        <w:pStyle w:val="5"/>
        <w:shd w:val="clear" w:color="auto" w:fill="FFFFFF"/>
        <w:spacing w:before="0" w:beforeAutospacing="0" w:after="0" w:afterAutospacing="0" w:line="600" w:lineRule="atLeast"/>
        <w:ind w:firstLine="640"/>
        <w:rPr>
          <w:rFonts w:ascii="仿宋" w:hAnsi="仿宋" w:eastAsia="仿宋"/>
          <w:color w:val="333333"/>
          <w:sz w:val="32"/>
          <w:szCs w:val="32"/>
        </w:rPr>
      </w:pPr>
    </w:p>
    <w:p w14:paraId="0C838CDD">
      <w:pPr>
        <w:spacing w:line="440" w:lineRule="exact"/>
        <w:ind w:firstLine="640" w:firstLineChars="200"/>
        <w:rPr>
          <w:rFonts w:hint="eastAsia" w:ascii="仿宋" w:hAnsi="仿宋" w:eastAsia="仿宋"/>
          <w:b/>
          <w:bCs/>
          <w:color w:val="333333"/>
          <w:sz w:val="32"/>
          <w:szCs w:val="32"/>
        </w:rPr>
      </w:pPr>
      <w:r>
        <w:rPr>
          <w:rFonts w:hint="eastAsia" w:ascii="仿宋" w:hAnsi="仿宋" w:eastAsia="仿宋" w:cs="宋体"/>
          <w:sz w:val="32"/>
          <w:szCs w:val="32"/>
        </w:rPr>
        <w:t>苏州市残疾人活动中心关于“</w:t>
      </w:r>
      <w:r>
        <w:rPr>
          <w:rFonts w:hint="eastAsia" w:ascii="仿宋" w:hAnsi="仿宋" w:eastAsia="仿宋" w:cs="宋体"/>
          <w:sz w:val="32"/>
          <w:szCs w:val="32"/>
          <w:lang w:val="en-US" w:eastAsia="zh-CN"/>
        </w:rPr>
        <w:t>消防</w:t>
      </w:r>
      <w:r>
        <w:rPr>
          <w:rFonts w:hint="eastAsia" w:ascii="仿宋" w:hAnsi="仿宋" w:eastAsia="仿宋" w:cs="宋体"/>
          <w:sz w:val="32"/>
          <w:szCs w:val="32"/>
        </w:rPr>
        <w:t>系统维保服务项目”进行公开购买，欢迎符合本次购买要求的单位参加投标。</w:t>
      </w:r>
    </w:p>
    <w:p w14:paraId="4D9FC67F">
      <w:pPr>
        <w:pStyle w:val="5"/>
        <w:numPr>
          <w:ilvl w:val="0"/>
          <w:numId w:val="0"/>
        </w:numPr>
        <w:shd w:val="clear" w:color="auto" w:fill="FFFFFF"/>
        <w:spacing w:before="0" w:beforeAutospacing="0" w:after="0" w:afterAutospacing="0"/>
        <w:ind w:firstLine="643" w:firstLineChars="200"/>
        <w:rPr>
          <w:rFonts w:ascii="仿宋" w:hAnsi="仿宋" w:eastAsia="仿宋"/>
          <w:b/>
          <w:bCs/>
          <w:color w:val="333333"/>
          <w:sz w:val="32"/>
          <w:szCs w:val="32"/>
        </w:rPr>
      </w:pPr>
      <w:r>
        <w:rPr>
          <w:rFonts w:hint="eastAsia" w:ascii="仿宋" w:hAnsi="仿宋" w:eastAsia="仿宋"/>
          <w:b/>
          <w:bCs/>
          <w:color w:val="333333"/>
          <w:sz w:val="32"/>
          <w:szCs w:val="32"/>
          <w:lang w:val="en-US" w:eastAsia="zh-CN"/>
        </w:rPr>
        <w:t>一、服务</w:t>
      </w:r>
      <w:r>
        <w:rPr>
          <w:rFonts w:hint="eastAsia" w:ascii="仿宋" w:hAnsi="仿宋" w:eastAsia="仿宋"/>
          <w:b/>
          <w:bCs/>
          <w:color w:val="333333"/>
          <w:sz w:val="32"/>
          <w:szCs w:val="32"/>
        </w:rPr>
        <w:t>内容</w:t>
      </w:r>
    </w:p>
    <w:p w14:paraId="1BE032E7">
      <w:pPr>
        <w:pStyle w:val="5"/>
        <w:shd w:val="clear" w:color="auto" w:fill="FFFFFF"/>
        <w:spacing w:before="0" w:beforeAutospacing="0" w:after="0" w:afterAutospacing="0"/>
        <w:ind w:firstLine="640" w:firstLineChars="200"/>
        <w:rPr>
          <w:rFonts w:ascii="微软雅黑" w:hAnsi="微软雅黑" w:eastAsia="微软雅黑"/>
          <w:color w:val="333333"/>
          <w:sz w:val="21"/>
          <w:szCs w:val="21"/>
        </w:rPr>
      </w:pPr>
      <w:r>
        <w:rPr>
          <w:rFonts w:hint="eastAsia" w:ascii="仿宋" w:hAnsi="仿宋" w:eastAsia="仿宋"/>
          <w:color w:val="333333"/>
          <w:sz w:val="32"/>
          <w:szCs w:val="32"/>
        </w:rPr>
        <w:t>主要内容：中心大楼所有消防系统设施设备的定期维护、保养、检修及紧急故障处理等工作,确保中心消防系统的正常运行。</w:t>
      </w:r>
    </w:p>
    <w:p w14:paraId="1FC65C50">
      <w:pPr>
        <w:pStyle w:val="5"/>
        <w:shd w:val="clear" w:color="auto" w:fill="FFFFFF"/>
        <w:spacing w:before="0" w:beforeAutospacing="0" w:after="0" w:afterAutospacing="0"/>
        <w:ind w:firstLine="643" w:firstLineChars="200"/>
        <w:rPr>
          <w:rFonts w:ascii="仿宋" w:hAnsi="仿宋" w:eastAsia="仿宋"/>
          <w:b/>
          <w:bCs/>
          <w:color w:val="000000"/>
          <w:sz w:val="32"/>
          <w:szCs w:val="32"/>
        </w:rPr>
      </w:pPr>
      <w:r>
        <w:rPr>
          <w:rFonts w:hint="eastAsia" w:ascii="仿宋" w:hAnsi="仿宋" w:eastAsia="仿宋"/>
          <w:b/>
          <w:color w:val="333333"/>
          <w:sz w:val="32"/>
          <w:szCs w:val="32"/>
          <w:lang w:val="en-US" w:eastAsia="zh-CN"/>
        </w:rPr>
        <w:t>二、</w:t>
      </w:r>
      <w:r>
        <w:rPr>
          <w:rFonts w:hint="eastAsia" w:ascii="仿宋" w:hAnsi="仿宋" w:eastAsia="仿宋"/>
          <w:b/>
          <w:color w:val="333333"/>
          <w:sz w:val="32"/>
          <w:szCs w:val="32"/>
        </w:rPr>
        <w:t>服务</w:t>
      </w:r>
      <w:r>
        <w:rPr>
          <w:rFonts w:hint="eastAsia" w:ascii="仿宋" w:hAnsi="仿宋" w:eastAsia="仿宋"/>
          <w:b/>
          <w:bCs/>
          <w:color w:val="000000"/>
          <w:sz w:val="32"/>
          <w:szCs w:val="32"/>
        </w:rPr>
        <w:t>要求：</w:t>
      </w:r>
    </w:p>
    <w:p w14:paraId="4C1C5247">
      <w:pPr>
        <w:spacing w:line="398" w:lineRule="auto"/>
        <w:ind w:firstLine="640" w:firstLineChars="200"/>
        <w:rPr>
          <w:rFonts w:ascii="仿宋" w:hAnsi="仿宋" w:eastAsia="仿宋"/>
          <w:sz w:val="32"/>
          <w:szCs w:val="32"/>
        </w:rPr>
      </w:pPr>
      <w:r>
        <w:rPr>
          <w:rFonts w:hint="eastAsia" w:ascii="仿宋" w:hAnsi="仿宋" w:eastAsia="仿宋"/>
          <w:sz w:val="32"/>
          <w:szCs w:val="32"/>
        </w:rPr>
        <w:t>1、按照《建筑消防设施的维护管理》（GB25201-2010）等消防技术标准的规定，制定建筑消防设施维修保养计划，定期开展建筑消防设施检查、维修、保养、测试等技术服务，并做好测试记录和维修记录，维保服务范围详见附件报价清单。</w:t>
      </w:r>
    </w:p>
    <w:p w14:paraId="758D3D37">
      <w:pPr>
        <w:spacing w:line="398" w:lineRule="auto"/>
        <w:ind w:firstLine="640" w:firstLineChars="200"/>
        <w:rPr>
          <w:rFonts w:ascii="仿宋" w:hAnsi="仿宋" w:eastAsia="仿宋"/>
          <w:sz w:val="32"/>
          <w:szCs w:val="32"/>
        </w:rPr>
      </w:pPr>
      <w:r>
        <w:rPr>
          <w:rFonts w:hint="eastAsia" w:ascii="仿宋" w:hAnsi="仿宋" w:eastAsia="仿宋"/>
          <w:sz w:val="32"/>
          <w:szCs w:val="32"/>
        </w:rPr>
        <w:t>2、每月对合同约定范围内的建筑消防设施全面检查和维修保养一次，保证其正常运行，并向甲方出具测试记录。</w:t>
      </w:r>
    </w:p>
    <w:p w14:paraId="46725580">
      <w:pPr>
        <w:spacing w:line="398" w:lineRule="auto"/>
        <w:ind w:firstLine="640" w:firstLineChars="200"/>
        <w:rPr>
          <w:rFonts w:ascii="仿宋" w:hAnsi="仿宋" w:eastAsia="仿宋"/>
          <w:sz w:val="32"/>
          <w:szCs w:val="32"/>
        </w:rPr>
      </w:pPr>
      <w:r>
        <w:rPr>
          <w:rFonts w:hint="eastAsia" w:ascii="仿宋" w:hAnsi="仿宋" w:eastAsia="仿宋"/>
          <w:sz w:val="32"/>
          <w:szCs w:val="32"/>
        </w:rPr>
        <w:t>3、每年对承担维修保养的建筑消防设施至少进行一次全面检查测试。年度检查测试报告应当按规定送达甲方。</w:t>
      </w:r>
    </w:p>
    <w:p w14:paraId="2B46E658">
      <w:pPr>
        <w:spacing w:line="398" w:lineRule="auto"/>
        <w:ind w:firstLine="640" w:firstLineChars="200"/>
        <w:rPr>
          <w:rFonts w:ascii="仿宋" w:hAnsi="仿宋" w:eastAsia="仿宋"/>
          <w:sz w:val="32"/>
          <w:szCs w:val="32"/>
        </w:rPr>
      </w:pPr>
      <w:r>
        <w:rPr>
          <w:rFonts w:hint="eastAsia" w:ascii="仿宋" w:hAnsi="仿宋" w:eastAsia="仿宋"/>
          <w:sz w:val="32"/>
          <w:szCs w:val="32"/>
        </w:rPr>
        <w:t>4、在巡查、巡检中发现建筑消防设施存在问题、故障，或接到甲方通知要求维修的，2小时内给予响应，能够当场修复的应当立即修复解决，没有条件立即修复解决的，应当在24小时内组织维修或给出整改意见甲方同意后，尽快排除故障。</w:t>
      </w:r>
    </w:p>
    <w:p w14:paraId="59FF8573">
      <w:pPr>
        <w:spacing w:line="398" w:lineRule="auto"/>
        <w:ind w:firstLine="640" w:firstLineChars="200"/>
        <w:rPr>
          <w:rFonts w:ascii="仿宋" w:hAnsi="仿宋" w:eastAsia="仿宋"/>
          <w:sz w:val="32"/>
          <w:szCs w:val="32"/>
        </w:rPr>
      </w:pPr>
      <w:r>
        <w:rPr>
          <w:rFonts w:hint="eastAsia" w:ascii="仿宋" w:hAnsi="仿宋" w:eastAsia="仿宋"/>
          <w:sz w:val="32"/>
          <w:szCs w:val="32"/>
        </w:rPr>
        <w:t>5、对常用设备耗材提供备品备件。确需更换的，乙方向甲方提出建议，并出示更换部件报废证明，500</w:t>
      </w:r>
      <w:r>
        <w:rPr>
          <w:rFonts w:ascii="仿宋" w:hAnsi="仿宋" w:eastAsia="仿宋"/>
          <w:sz w:val="32"/>
          <w:szCs w:val="32"/>
        </w:rPr>
        <w:t xml:space="preserve"> </w:t>
      </w:r>
      <w:r>
        <w:rPr>
          <w:rFonts w:hint="eastAsia" w:ascii="仿宋" w:hAnsi="仿宋" w:eastAsia="仿宋"/>
          <w:sz w:val="32"/>
          <w:szCs w:val="32"/>
        </w:rPr>
        <w:t>元以下的配件，由乙方负责免费更换， 500</w:t>
      </w:r>
      <w:r>
        <w:rPr>
          <w:rFonts w:ascii="仿宋" w:hAnsi="仿宋" w:eastAsia="仿宋"/>
          <w:sz w:val="32"/>
          <w:szCs w:val="32"/>
        </w:rPr>
        <w:t xml:space="preserve"> </w:t>
      </w:r>
      <w:r>
        <w:rPr>
          <w:rFonts w:hint="eastAsia" w:ascii="仿宋" w:hAnsi="仿宋" w:eastAsia="仿宋"/>
          <w:sz w:val="32"/>
          <w:szCs w:val="32"/>
        </w:rPr>
        <w:t>元以上的配件乙方报价给甲方，经甲方同意后负责维修更换。乙方进场前进行项目交底时所查出的故障责任由甲方承担、由此所产生的一切费用由甲方负责。</w:t>
      </w:r>
    </w:p>
    <w:p w14:paraId="3AAF718E">
      <w:pPr>
        <w:spacing w:line="398" w:lineRule="auto"/>
        <w:ind w:firstLine="640" w:firstLineChars="200"/>
        <w:rPr>
          <w:rFonts w:ascii="仿宋" w:hAnsi="仿宋" w:eastAsia="仿宋"/>
          <w:sz w:val="32"/>
          <w:szCs w:val="32"/>
        </w:rPr>
      </w:pPr>
      <w:r>
        <w:rPr>
          <w:rFonts w:hint="eastAsia" w:ascii="仿宋" w:hAnsi="仿宋" w:eastAsia="仿宋"/>
          <w:sz w:val="32"/>
          <w:szCs w:val="32"/>
        </w:rPr>
        <w:t>6、乙方应在维保过程中，确保甲方消防设施工作正常，感烟、温感、手报及模块在报警时有信号正常输出，主机打印机正常打印，有CRT系统配置的，保证该系统正常工作。</w:t>
      </w:r>
    </w:p>
    <w:p w14:paraId="77A43A30">
      <w:pPr>
        <w:spacing w:line="398" w:lineRule="auto"/>
        <w:ind w:firstLine="640" w:firstLineChars="200"/>
        <w:rPr>
          <w:rFonts w:ascii="仿宋" w:hAnsi="仿宋" w:eastAsia="仿宋"/>
          <w:sz w:val="32"/>
          <w:szCs w:val="32"/>
        </w:rPr>
      </w:pPr>
      <w:r>
        <w:rPr>
          <w:rFonts w:hint="eastAsia" w:ascii="仿宋" w:hAnsi="仿宋" w:eastAsia="仿宋"/>
          <w:sz w:val="32"/>
          <w:szCs w:val="32"/>
        </w:rPr>
        <w:t>7、消防设施存在一定误动作的可能性，例如：探测器误报警、喷淋头误爆、消防炮误工作等现象，乙方不承担误报警和误动作引起的损失。</w:t>
      </w:r>
    </w:p>
    <w:p w14:paraId="725928F6">
      <w:pPr>
        <w:spacing w:line="398" w:lineRule="auto"/>
        <w:ind w:firstLine="640" w:firstLineChars="200"/>
        <w:rPr>
          <w:rFonts w:ascii="仿宋" w:hAnsi="仿宋" w:eastAsia="仿宋"/>
          <w:sz w:val="32"/>
          <w:szCs w:val="32"/>
        </w:rPr>
      </w:pPr>
      <w:r>
        <w:rPr>
          <w:rFonts w:hint="eastAsia" w:ascii="仿宋" w:hAnsi="仿宋" w:eastAsia="仿宋"/>
          <w:sz w:val="32"/>
          <w:szCs w:val="32"/>
        </w:rPr>
        <w:t>8.配合甲方组织的消防改造、消防检查、消防演习和消防培训等工作，对甲方消防安全值班人员或者管理人员义务进行专业技术指导。积极配合甲方组织的或上级要求的消防以及相关安全检查，对查出的问题要及时处理；对4号楼大楼内设施设备不符合消防安全的问题，要及时通知甲方，并提出整改意见和建议。</w:t>
      </w:r>
    </w:p>
    <w:p w14:paraId="228A19A5">
      <w:pPr>
        <w:spacing w:line="398" w:lineRule="auto"/>
        <w:ind w:firstLine="640" w:firstLineChars="200"/>
        <w:rPr>
          <w:rFonts w:ascii="仿宋" w:hAnsi="仿宋" w:eastAsia="仿宋"/>
          <w:sz w:val="32"/>
          <w:szCs w:val="32"/>
        </w:rPr>
      </w:pPr>
      <w:r>
        <w:rPr>
          <w:rFonts w:hint="eastAsia" w:ascii="仿宋" w:hAnsi="仿宋" w:eastAsia="仿宋"/>
          <w:sz w:val="32"/>
          <w:szCs w:val="32"/>
        </w:rPr>
        <w:t>9.乙方负责甲方消防联网平台本年度联网费用，乙方应及时进行缴纳，不得出现滞后缴纳；如因消防联网平台滞后缴付造成消防监督单位罚款，由乙方承担。</w:t>
      </w:r>
    </w:p>
    <w:p w14:paraId="35786EEF">
      <w:pPr>
        <w:pStyle w:val="5"/>
        <w:shd w:val="clear" w:color="auto" w:fill="FFFFFF"/>
        <w:spacing w:before="0" w:beforeAutospacing="0" w:after="0" w:afterAutospacing="0"/>
        <w:ind w:firstLine="640" w:firstLineChars="200"/>
        <w:rPr>
          <w:rFonts w:ascii="微软雅黑" w:hAnsi="微软雅黑" w:eastAsia="微软雅黑"/>
          <w:color w:val="333333"/>
          <w:sz w:val="21"/>
          <w:szCs w:val="21"/>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维保人员应具备的常识和专业知识，采取必要措施，保证文明和安全施工、检修。</w:t>
      </w:r>
    </w:p>
    <w:p w14:paraId="7125BD95">
      <w:pPr>
        <w:pStyle w:val="5"/>
        <w:shd w:val="clear" w:color="auto" w:fill="FFFFFF"/>
        <w:spacing w:before="0" w:beforeAutospacing="0" w:after="0" w:afterAutospacing="0"/>
        <w:ind w:firstLine="640" w:firstLineChars="200"/>
        <w:rPr>
          <w:rFonts w:ascii="微软雅黑" w:hAnsi="微软雅黑" w:eastAsia="微软雅黑"/>
          <w:color w:val="333333"/>
          <w:sz w:val="21"/>
          <w:szCs w:val="21"/>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维保期间不得影响甲方正常的办公活动，如有个别有可能影响的服务内容，须事前通知，并经甲方同意后方可实施。</w:t>
      </w:r>
    </w:p>
    <w:p w14:paraId="04F72412">
      <w:pPr>
        <w:pStyle w:val="5"/>
        <w:shd w:val="clear" w:color="auto" w:fill="FFFFFF"/>
        <w:spacing w:before="0" w:beforeAutospacing="0" w:after="0" w:afterAutospacing="0"/>
        <w:rPr>
          <w:rFonts w:hint="eastAsia" w:ascii="仿宋" w:hAnsi="仿宋" w:eastAsia="仿宋"/>
          <w:color w:val="000000"/>
          <w:sz w:val="32"/>
          <w:szCs w:val="32"/>
        </w:rPr>
      </w:pPr>
      <w:r>
        <w:rPr>
          <w:rFonts w:ascii="Calibri" w:hAnsi="Calibri" w:eastAsia="仿宋" w:cs="Calibri"/>
          <w:color w:val="000000"/>
          <w:sz w:val="32"/>
          <w:szCs w:val="32"/>
        </w:rPr>
        <w:t xml:space="preserve">     </w:t>
      </w:r>
      <w:r>
        <w:rPr>
          <w:rFonts w:hint="eastAsia" w:ascii="Calibri" w:hAnsi="Calibri" w:eastAsia="仿宋" w:cs="Calibri"/>
          <w:color w:val="000000"/>
          <w:sz w:val="32"/>
          <w:szCs w:val="32"/>
          <w:lang w:val="en-US" w:eastAsia="zh-CN"/>
        </w:rPr>
        <w:t xml:space="preserve">12. </w:t>
      </w:r>
      <w:r>
        <w:rPr>
          <w:rFonts w:hint="eastAsia" w:ascii="仿宋" w:hAnsi="仿宋" w:eastAsia="仿宋"/>
          <w:color w:val="000000"/>
          <w:sz w:val="32"/>
          <w:szCs w:val="32"/>
        </w:rPr>
        <w:t>乙方必须服从甲方提出的文明服务的要求，维保范围和维保人员活动范围，不得超出甲方指定的区域。</w:t>
      </w:r>
    </w:p>
    <w:p w14:paraId="4A49436E">
      <w:pPr>
        <w:pStyle w:val="5"/>
        <w:shd w:val="clear" w:color="auto" w:fill="FFFFFF"/>
        <w:spacing w:before="0" w:beforeAutospacing="0" w:after="0" w:afterAutospacing="0"/>
        <w:ind w:firstLine="640" w:firstLineChars="200"/>
        <w:rPr>
          <w:rFonts w:ascii="微软雅黑" w:hAnsi="微软雅黑" w:eastAsia="微软雅黑"/>
          <w:color w:val="333333"/>
          <w:sz w:val="21"/>
          <w:szCs w:val="21"/>
        </w:rPr>
      </w:pP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维保期间产生的任何垃圾、废料由乙方负责清理至甲方指定的区域，乙方的设备工具自行负责整理。</w:t>
      </w:r>
    </w:p>
    <w:p w14:paraId="120452F5">
      <w:pPr>
        <w:pStyle w:val="5"/>
        <w:shd w:val="clear" w:color="auto" w:fill="FFFFFF"/>
        <w:spacing w:before="0" w:beforeAutospacing="0" w:after="0" w:afterAutospacing="0"/>
        <w:ind w:firstLine="640" w:firstLineChars="200"/>
        <w:rPr>
          <w:rFonts w:ascii="微软雅黑" w:hAnsi="微软雅黑" w:eastAsia="微软雅黑"/>
          <w:color w:val="333333"/>
          <w:sz w:val="21"/>
          <w:szCs w:val="21"/>
        </w:rPr>
      </w:pP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维保期间的高空或危险作业，乙方须做好相应防护措施，对自身维保人员的安全负全责，其相关人员的作业安全工作甲方不予负责。</w:t>
      </w:r>
    </w:p>
    <w:p w14:paraId="2822FE31">
      <w:pPr>
        <w:pStyle w:val="5"/>
        <w:shd w:val="clear" w:color="auto" w:fill="FFFFFF"/>
        <w:spacing w:before="0" w:beforeAutospacing="0" w:after="0" w:afterAutospacing="0"/>
        <w:ind w:firstLine="420"/>
        <w:rPr>
          <w:rFonts w:ascii="微软雅黑" w:hAnsi="微软雅黑" w:eastAsia="微软雅黑"/>
          <w:color w:val="333333"/>
          <w:sz w:val="21"/>
          <w:szCs w:val="21"/>
        </w:rPr>
      </w:pP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维保人员在服务期间，某种观点若产生歧义，达不成一致意见的，应及时向领导报告，不可激化矛盾。</w:t>
      </w:r>
    </w:p>
    <w:p w14:paraId="5C7B7DD4">
      <w:pPr>
        <w:pStyle w:val="5"/>
        <w:shd w:val="clear" w:color="auto" w:fill="FFFFFF"/>
        <w:spacing w:before="0" w:beforeAutospacing="0" w:after="0" w:afterAutospacing="0"/>
        <w:ind w:firstLine="640"/>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维保企业要对项目台账进行跟踪和监测，台账内容包括：每次上门巡检的记录和双方的签字确认，记录内容应包括：中心空调设施设备系统的巡检内容、巡检的标准描述、巡检的异常描述、巡检的处理结果等。项目结束时，应在纸质台账上盖章，全部移交活动中心项目负责人，如有电子台账的一并提交。</w:t>
      </w:r>
    </w:p>
    <w:p w14:paraId="6E2EA407">
      <w:pPr>
        <w:pStyle w:val="5"/>
        <w:shd w:val="clear" w:color="auto" w:fill="FFFFFF"/>
        <w:spacing w:before="0" w:beforeAutospacing="0" w:after="0" w:afterAutospacing="0"/>
        <w:ind w:firstLine="640" w:firstLineChars="200"/>
        <w:rPr>
          <w:rFonts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、项目预算和结算方式：</w:t>
      </w:r>
    </w:p>
    <w:p w14:paraId="2B13F6D6">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项目预算：</w:t>
      </w:r>
      <w:r>
        <w:rPr>
          <w:rFonts w:hint="eastAsia" w:ascii="仿宋" w:hAnsi="仿宋" w:eastAsia="仿宋" w:cs="宋体"/>
          <w:sz w:val="32"/>
          <w:szCs w:val="32"/>
          <w:lang w:val="en-US" w:eastAsia="zh-CN"/>
        </w:rPr>
        <w:t>3.98</w:t>
      </w:r>
      <w:r>
        <w:rPr>
          <w:rFonts w:hint="eastAsia" w:ascii="仿宋" w:hAnsi="仿宋" w:eastAsia="仿宋" w:cs="宋体"/>
          <w:sz w:val="32"/>
          <w:szCs w:val="32"/>
        </w:rPr>
        <w:t>万元</w:t>
      </w:r>
    </w:p>
    <w:p w14:paraId="06F3C8E0">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费用结付方式：服务开始后15日内，甲方向乙方支付合同总价的33%；服务开展至2026年</w:t>
      </w:r>
      <w:r>
        <w:rPr>
          <w:rFonts w:hint="eastAsia" w:ascii="仿宋" w:hAnsi="仿宋" w:eastAsia="仿宋" w:cs="宋体"/>
          <w:sz w:val="32"/>
          <w:szCs w:val="32"/>
          <w:lang w:val="en-US" w:eastAsia="zh-CN"/>
        </w:rPr>
        <w:t>12</w:t>
      </w:r>
      <w:r>
        <w:rPr>
          <w:rFonts w:hint="eastAsia" w:ascii="仿宋" w:hAnsi="仿宋" w:eastAsia="仿宋" w:cs="宋体"/>
          <w:sz w:val="32"/>
          <w:szCs w:val="32"/>
        </w:rPr>
        <w:t>月按照服务考核和监管方案要求，经甲方审核合格后，甲方向乙方支付合同总价的67%；服务期满后按照服务考核和监管方案要求，如服务不达标，需承担违约责任，同时赔偿合同总价的20%违约金。</w:t>
      </w:r>
    </w:p>
    <w:p w14:paraId="3AE375DE">
      <w:pPr>
        <w:pStyle w:val="5"/>
        <w:shd w:val="clear" w:color="auto" w:fill="FFFFFF"/>
        <w:spacing w:before="0" w:beforeAutospacing="0" w:after="0" w:afterAutospacing="0"/>
        <w:ind w:firstLine="640" w:firstLineChars="200"/>
        <w:rPr>
          <w:rFonts w:ascii="黑体" w:hAnsi="黑体" w:eastAsia="黑体" w:cs="黑体"/>
          <w:bCs/>
          <w:sz w:val="32"/>
          <w:szCs w:val="32"/>
        </w:rPr>
      </w:pPr>
      <w:r>
        <w:rPr>
          <w:rFonts w:hint="eastAsia" w:ascii="黑体" w:hAnsi="黑体" w:eastAsia="黑体" w:cs="黑体"/>
          <w:bCs/>
          <w:sz w:val="32"/>
          <w:szCs w:val="32"/>
        </w:rPr>
        <w:t>三、服务期限</w:t>
      </w:r>
    </w:p>
    <w:p w14:paraId="432D9645">
      <w:pPr>
        <w:pStyle w:val="5"/>
        <w:shd w:val="clear" w:color="auto" w:fill="FFFFFF"/>
        <w:spacing w:before="0" w:beforeAutospacing="0" w:after="0" w:afterAutospacing="0"/>
        <w:ind w:firstLine="800"/>
        <w:rPr>
          <w:rFonts w:ascii="仿宋" w:hAnsi="仿宋" w:eastAsia="仿宋"/>
          <w:kern w:val="2"/>
          <w:sz w:val="32"/>
          <w:szCs w:val="32"/>
        </w:rPr>
      </w:pPr>
      <w:r>
        <w:rPr>
          <w:rFonts w:hint="eastAsia" w:ascii="仿宋" w:hAnsi="仿宋" w:eastAsia="仿宋"/>
          <w:kern w:val="2"/>
          <w:sz w:val="32"/>
          <w:szCs w:val="32"/>
        </w:rPr>
        <w:t>202</w:t>
      </w:r>
      <w:r>
        <w:rPr>
          <w:rFonts w:hint="eastAsia" w:ascii="仿宋" w:hAnsi="仿宋" w:eastAsia="仿宋"/>
          <w:kern w:val="2"/>
          <w:sz w:val="32"/>
          <w:szCs w:val="32"/>
          <w:lang w:val="en-US" w:eastAsia="zh-CN"/>
        </w:rPr>
        <w:t>6</w:t>
      </w:r>
      <w:r>
        <w:rPr>
          <w:rFonts w:hint="eastAsia" w:ascii="仿宋" w:hAnsi="仿宋" w:eastAsia="仿宋"/>
          <w:kern w:val="2"/>
          <w:sz w:val="32"/>
          <w:szCs w:val="32"/>
        </w:rPr>
        <w:t>年</w:t>
      </w:r>
      <w:r>
        <w:rPr>
          <w:rFonts w:hint="eastAsia" w:ascii="仿宋" w:hAnsi="仿宋" w:eastAsia="仿宋"/>
          <w:kern w:val="2"/>
          <w:sz w:val="32"/>
          <w:szCs w:val="32"/>
          <w:lang w:val="en-US" w:eastAsia="zh-CN"/>
        </w:rPr>
        <w:t>1</w:t>
      </w:r>
      <w:r>
        <w:rPr>
          <w:rFonts w:hint="eastAsia" w:ascii="仿宋" w:hAnsi="仿宋" w:eastAsia="仿宋"/>
          <w:kern w:val="2"/>
          <w:sz w:val="32"/>
          <w:szCs w:val="32"/>
        </w:rPr>
        <w:t>月1日至2026年</w:t>
      </w:r>
      <w:r>
        <w:rPr>
          <w:rFonts w:hint="eastAsia" w:ascii="仿宋" w:hAnsi="仿宋" w:eastAsia="仿宋"/>
          <w:kern w:val="2"/>
          <w:sz w:val="32"/>
          <w:szCs w:val="32"/>
          <w:lang w:val="en-US" w:eastAsia="zh-CN"/>
        </w:rPr>
        <w:t>12</w:t>
      </w:r>
      <w:r>
        <w:rPr>
          <w:rFonts w:hint="eastAsia" w:ascii="仿宋" w:hAnsi="仿宋" w:eastAsia="仿宋"/>
          <w:kern w:val="2"/>
          <w:sz w:val="32"/>
          <w:szCs w:val="32"/>
        </w:rPr>
        <w:t>月31日</w:t>
      </w:r>
    </w:p>
    <w:p w14:paraId="46EABFFD">
      <w:pPr>
        <w:pStyle w:val="5"/>
        <w:shd w:val="clear" w:color="auto" w:fill="FFFFFF"/>
        <w:spacing w:before="0" w:beforeAutospacing="0" w:after="0" w:afterAutospacing="0"/>
        <w:ind w:firstLine="640" w:firstLineChars="200"/>
        <w:rPr>
          <w:rFonts w:ascii="黑体" w:hAnsi="黑体" w:eastAsia="黑体" w:cs="黑体"/>
          <w:bCs/>
          <w:sz w:val="32"/>
          <w:szCs w:val="32"/>
        </w:rPr>
      </w:pPr>
      <w:r>
        <w:rPr>
          <w:rFonts w:hint="eastAsia" w:ascii="黑体" w:hAnsi="黑体" w:eastAsia="黑体" w:cs="黑体"/>
          <w:bCs/>
          <w:sz w:val="32"/>
          <w:szCs w:val="32"/>
        </w:rPr>
        <w:t>四、投标人资格</w:t>
      </w:r>
    </w:p>
    <w:p w14:paraId="36D42E78">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1.苏州市范围内合法注册的机构</w:t>
      </w:r>
    </w:p>
    <w:p w14:paraId="0507781B">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2.具有良好的社会信誉和健全的财务会计制度</w:t>
      </w:r>
    </w:p>
    <w:p w14:paraId="0A97545E">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3.具有履行合同所必需的设备和专业技术能力</w:t>
      </w:r>
    </w:p>
    <w:p w14:paraId="6A8C423C">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4.有依法缴纳税收和社会保障资金的良好记录</w:t>
      </w:r>
    </w:p>
    <w:p w14:paraId="21D5D875">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5.在经营活动中没有违法记录</w:t>
      </w:r>
    </w:p>
    <w:p w14:paraId="23DDC01F">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6.法律、行政法规规定的其他条件</w:t>
      </w:r>
    </w:p>
    <w:p w14:paraId="12DD3E23">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7.资质中的经营范围涉及相关维保内容</w:t>
      </w:r>
    </w:p>
    <w:p w14:paraId="249B2E3D">
      <w:pPr>
        <w:pStyle w:val="5"/>
        <w:shd w:val="clear" w:color="auto" w:fill="FFFFFF"/>
        <w:spacing w:before="0" w:beforeAutospacing="0" w:after="0" w:afterAutospacing="0"/>
        <w:ind w:firstLine="640" w:firstLineChars="200"/>
        <w:rPr>
          <w:rFonts w:ascii="黑体" w:hAnsi="黑体" w:eastAsia="黑体" w:cs="黑体"/>
          <w:bCs/>
          <w:sz w:val="32"/>
          <w:szCs w:val="32"/>
        </w:rPr>
      </w:pPr>
      <w:r>
        <w:rPr>
          <w:rFonts w:hint="eastAsia" w:ascii="黑体" w:hAnsi="黑体" w:eastAsia="黑体" w:cs="黑体"/>
          <w:bCs/>
          <w:sz w:val="32"/>
          <w:szCs w:val="32"/>
        </w:rPr>
        <w:t>五、投标文件组成</w:t>
      </w:r>
    </w:p>
    <w:p w14:paraId="42183F4B">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1.投标人税务登记证书、法人组织机构代码证书、法定代表人身份证等三证的复印件。</w:t>
      </w:r>
    </w:p>
    <w:p w14:paraId="374104A7">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4.服务承诺或服务方案，包括服务内容、形式、标准等。</w:t>
      </w:r>
    </w:p>
    <w:p w14:paraId="545C3D6E">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5.可以证明机构和人员资信、质量服务的证书、文件、推荐信等。</w:t>
      </w:r>
    </w:p>
    <w:p w14:paraId="71AD78BA">
      <w:pPr>
        <w:pStyle w:val="5"/>
        <w:shd w:val="clear" w:color="auto" w:fill="FFFFFF"/>
        <w:spacing w:before="0" w:beforeAutospacing="0" w:after="0" w:afterAutospacing="0" w:line="560" w:lineRule="atLeast"/>
        <w:ind w:firstLine="640" w:firstLineChars="200"/>
        <w:jc w:val="both"/>
        <w:rPr>
          <w:rFonts w:ascii="微软雅黑" w:hAnsi="微软雅黑" w:eastAsia="微软雅黑"/>
          <w:color w:val="333333"/>
          <w:sz w:val="21"/>
          <w:szCs w:val="21"/>
        </w:rPr>
      </w:pPr>
      <w:r>
        <w:rPr>
          <w:rFonts w:hint="eastAsia" w:ascii="黑体" w:hAnsi="黑体" w:eastAsia="黑体"/>
          <w:color w:val="333333"/>
          <w:sz w:val="32"/>
          <w:szCs w:val="32"/>
        </w:rPr>
        <w:t>六、投标文件递交</w:t>
      </w:r>
    </w:p>
    <w:p w14:paraId="26FD7A9F">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1.投标单位将投标文件装订成册，一式两份放入袋中密封，并在封皮上写明购买主体名称、购买项目名称、投标人名称、地址、联系电话。</w:t>
      </w:r>
    </w:p>
    <w:p w14:paraId="6555F3C3">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2.投标文件接收时间：202</w:t>
      </w:r>
      <w:r>
        <w:rPr>
          <w:rFonts w:hint="eastAsia" w:ascii="仿宋" w:hAnsi="仿宋" w:eastAsia="仿宋" w:cs="宋体"/>
          <w:sz w:val="32"/>
          <w:szCs w:val="32"/>
          <w:lang w:val="en-US" w:eastAsia="zh-CN"/>
        </w:rPr>
        <w:t>5</w:t>
      </w:r>
      <w:r>
        <w:rPr>
          <w:rFonts w:hint="eastAsia" w:ascii="仿宋" w:hAnsi="仿宋" w:eastAsia="仿宋" w:cs="宋体"/>
          <w:sz w:val="32"/>
          <w:szCs w:val="32"/>
        </w:rPr>
        <w:t>年</w:t>
      </w:r>
      <w:r>
        <w:rPr>
          <w:rFonts w:hint="eastAsia" w:ascii="仿宋" w:hAnsi="仿宋" w:eastAsia="仿宋" w:cs="宋体"/>
          <w:sz w:val="32"/>
          <w:szCs w:val="32"/>
          <w:lang w:val="en-US" w:eastAsia="zh-CN"/>
        </w:rPr>
        <w:t>12</w:t>
      </w:r>
      <w:r>
        <w:rPr>
          <w:rFonts w:hint="eastAsia" w:ascii="仿宋" w:hAnsi="仿宋" w:eastAsia="仿宋" w:cs="宋体"/>
          <w:sz w:val="32"/>
          <w:szCs w:val="32"/>
        </w:rPr>
        <w:t>月</w:t>
      </w:r>
      <w:r>
        <w:rPr>
          <w:rFonts w:hint="eastAsia" w:ascii="仿宋" w:hAnsi="仿宋" w:eastAsia="仿宋" w:cs="宋体"/>
          <w:sz w:val="32"/>
          <w:szCs w:val="32"/>
          <w:lang w:val="en-US" w:eastAsia="zh-CN"/>
        </w:rPr>
        <w:t>11</w:t>
      </w:r>
      <w:bookmarkStart w:id="0" w:name="_GoBack"/>
      <w:bookmarkEnd w:id="0"/>
      <w:r>
        <w:rPr>
          <w:rFonts w:hint="eastAsia" w:ascii="仿宋" w:hAnsi="仿宋" w:eastAsia="仿宋" w:cs="宋体"/>
          <w:sz w:val="32"/>
          <w:szCs w:val="32"/>
        </w:rPr>
        <w:t>日上午9:00-11:00投标文件接收地点：苏州市残疾人活动中心（苏州市西环路717号阳光大厦4号楼9楼综合科）</w:t>
      </w:r>
    </w:p>
    <w:p w14:paraId="2D755D0D">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联系人:刘德亮,联系电话：0512-67577617</w:t>
      </w:r>
    </w:p>
    <w:p w14:paraId="0A7F9411">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3.投标文件必须在规定时间内送达规定的投标地点。在投标截止时间以后送达的投标文件，拒绝接收。</w:t>
      </w:r>
    </w:p>
    <w:p w14:paraId="5B600992">
      <w:pPr>
        <w:pStyle w:val="5"/>
        <w:shd w:val="clear" w:color="auto" w:fill="FFFFFF"/>
        <w:spacing w:before="0" w:beforeAutospacing="0" w:after="0" w:afterAutospacing="0" w:line="560" w:lineRule="atLeast"/>
        <w:ind w:firstLine="640" w:firstLineChars="200"/>
        <w:jc w:val="both"/>
        <w:rPr>
          <w:rFonts w:ascii="微软雅黑" w:hAnsi="微软雅黑" w:eastAsia="微软雅黑"/>
          <w:color w:val="333333"/>
          <w:sz w:val="21"/>
          <w:szCs w:val="21"/>
        </w:rPr>
      </w:pPr>
      <w:r>
        <w:rPr>
          <w:rFonts w:hint="eastAsia" w:ascii="黑体" w:hAnsi="黑体" w:eastAsia="黑体"/>
          <w:color w:val="333333"/>
          <w:sz w:val="32"/>
          <w:szCs w:val="32"/>
        </w:rPr>
        <w:t>七、开标和评标</w:t>
      </w:r>
    </w:p>
    <w:p w14:paraId="0E5C0520">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1.开标时间：202</w:t>
      </w:r>
      <w:r>
        <w:rPr>
          <w:rFonts w:hint="eastAsia" w:ascii="仿宋" w:hAnsi="仿宋" w:eastAsia="仿宋" w:cs="宋体"/>
          <w:sz w:val="32"/>
          <w:szCs w:val="32"/>
          <w:lang w:val="en-US" w:eastAsia="zh-CN"/>
        </w:rPr>
        <w:t>5</w:t>
      </w:r>
      <w:r>
        <w:rPr>
          <w:rFonts w:hint="eastAsia" w:ascii="仿宋" w:hAnsi="仿宋" w:eastAsia="仿宋" w:cs="宋体"/>
          <w:sz w:val="32"/>
          <w:szCs w:val="32"/>
        </w:rPr>
        <w:t>年</w:t>
      </w:r>
      <w:r>
        <w:rPr>
          <w:rFonts w:hint="eastAsia" w:ascii="仿宋" w:hAnsi="仿宋" w:eastAsia="仿宋" w:cs="宋体"/>
          <w:sz w:val="32"/>
          <w:szCs w:val="32"/>
          <w:lang w:val="en-US" w:eastAsia="zh-CN"/>
        </w:rPr>
        <w:t>12</w:t>
      </w:r>
      <w:r>
        <w:rPr>
          <w:rFonts w:hint="eastAsia" w:ascii="仿宋" w:hAnsi="仿宋" w:eastAsia="仿宋" w:cs="宋体"/>
          <w:sz w:val="32"/>
          <w:szCs w:val="32"/>
        </w:rPr>
        <w:t>月</w:t>
      </w:r>
      <w:r>
        <w:rPr>
          <w:rFonts w:hint="eastAsia" w:ascii="仿宋" w:hAnsi="仿宋" w:eastAsia="仿宋" w:cs="宋体"/>
          <w:sz w:val="32"/>
          <w:szCs w:val="32"/>
          <w:lang w:val="en-US" w:eastAsia="zh-CN"/>
        </w:rPr>
        <w:t>15</w:t>
      </w:r>
      <w:r>
        <w:rPr>
          <w:rFonts w:hint="eastAsia" w:ascii="仿宋" w:hAnsi="仿宋" w:eastAsia="仿宋" w:cs="宋体"/>
          <w:sz w:val="32"/>
          <w:szCs w:val="32"/>
        </w:rPr>
        <w:t>日下午13:30</w:t>
      </w:r>
    </w:p>
    <w:p w14:paraId="7B3D635B">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2.开标地点：苏州市残疾人活动中心（苏州市西环路717号阳光大厦4号楼10楼会议室）</w:t>
      </w:r>
    </w:p>
    <w:p w14:paraId="7D1985E1">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3.开标办法：</w:t>
      </w:r>
    </w:p>
    <w:p w14:paraId="5731F143">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苏州市残疾人活动中心购买服务工作组按照审定会议的决议组织开标工作。</w:t>
      </w:r>
    </w:p>
    <w:p w14:paraId="3201802A">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（1）资格审核。购买主体对投标人资格和投标材料进行审核，确定符合条件的投标人。</w:t>
      </w:r>
    </w:p>
    <w:p w14:paraId="7E9EA984">
      <w:pPr>
        <w:spacing w:line="4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（2）开标。如符合条件的投标人</w:t>
      </w:r>
      <w:r>
        <w:rPr>
          <w:rFonts w:hint="eastAsia" w:ascii="仿宋" w:hAnsi="仿宋" w:eastAsia="仿宋" w:cs="宋体"/>
          <w:sz w:val="32"/>
          <w:szCs w:val="32"/>
          <w:lang w:val="en-US" w:eastAsia="zh-CN"/>
        </w:rPr>
        <w:t>不满3</w:t>
      </w:r>
      <w:r>
        <w:rPr>
          <w:rFonts w:hint="eastAsia" w:ascii="仿宋" w:hAnsi="仿宋" w:eastAsia="仿宋" w:cs="宋体"/>
          <w:sz w:val="32"/>
          <w:szCs w:val="32"/>
        </w:rPr>
        <w:t>家的，此次招标做废标处理，重新招标；符合条件的投标人有3家及以上的，采用综合</w:t>
      </w:r>
      <w:r>
        <w:rPr>
          <w:rFonts w:hint="eastAsia" w:ascii="仿宋" w:hAnsi="仿宋" w:eastAsia="仿宋" w:cs="宋体"/>
          <w:sz w:val="32"/>
          <w:szCs w:val="32"/>
          <w:lang w:val="en-US" w:eastAsia="zh-CN"/>
        </w:rPr>
        <w:t>评审</w:t>
      </w:r>
      <w:r>
        <w:rPr>
          <w:rFonts w:hint="eastAsia" w:ascii="仿宋" w:hAnsi="仿宋" w:eastAsia="仿宋" w:cs="宋体"/>
          <w:sz w:val="32"/>
          <w:szCs w:val="32"/>
        </w:rPr>
        <w:t>法。即指响应文件满足招标文件全部实质性要求且按</w:t>
      </w:r>
      <w:r>
        <w:rPr>
          <w:rFonts w:hint="eastAsia" w:ascii="仿宋" w:hAnsi="仿宋" w:eastAsia="仿宋" w:cs="宋体"/>
          <w:sz w:val="32"/>
          <w:szCs w:val="32"/>
          <w:lang w:val="en-US" w:eastAsia="zh-CN"/>
        </w:rPr>
        <w:t>评审小组综合</w:t>
      </w:r>
      <w:r>
        <w:rPr>
          <w:rFonts w:hint="eastAsia" w:ascii="仿宋" w:hAnsi="仿宋" w:eastAsia="仿宋" w:cs="宋体"/>
          <w:sz w:val="32"/>
          <w:szCs w:val="32"/>
        </w:rPr>
        <w:t>评审</w:t>
      </w:r>
      <w:r>
        <w:rPr>
          <w:rFonts w:hint="eastAsia" w:ascii="仿宋" w:hAnsi="仿宋" w:eastAsia="仿宋" w:cs="宋体"/>
          <w:sz w:val="32"/>
          <w:szCs w:val="32"/>
          <w:lang w:val="en-US" w:eastAsia="zh-CN"/>
        </w:rPr>
        <w:t>结果</w:t>
      </w:r>
      <w:r>
        <w:rPr>
          <w:rFonts w:hint="eastAsia" w:ascii="仿宋" w:hAnsi="仿宋" w:eastAsia="仿宋" w:cs="宋体"/>
          <w:sz w:val="32"/>
          <w:szCs w:val="32"/>
        </w:rPr>
        <w:t>，得分最高的供应商为中标单位的评审方法。如果得分相同，则抽签决定中标人。</w:t>
      </w:r>
    </w:p>
    <w:p w14:paraId="470D0C75">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w:t>
      </w:r>
      <w:r>
        <w:rPr>
          <w:rFonts w:hint="eastAsia" w:ascii="仿宋" w:hAnsi="仿宋" w:eastAsia="仿宋" w:cs="宋体"/>
          <w:sz w:val="32"/>
          <w:szCs w:val="32"/>
          <w:lang w:val="en-US" w:eastAsia="zh-CN"/>
        </w:rPr>
        <w:t>4</w:t>
      </w:r>
      <w:r>
        <w:rPr>
          <w:rFonts w:hint="eastAsia" w:ascii="仿宋" w:hAnsi="仿宋" w:eastAsia="仿宋" w:cs="宋体"/>
          <w:sz w:val="32"/>
          <w:szCs w:val="32"/>
        </w:rPr>
        <w:t>）结果公示。中标结果于规定时间内在苏州市残疾人联合会网站上予以公示。公示五天后无异议的，由购买单位与中标单位签订合同。</w:t>
      </w:r>
    </w:p>
    <w:p w14:paraId="05DB982C">
      <w:pPr>
        <w:spacing w:line="440" w:lineRule="exact"/>
        <w:ind w:firstLine="640" w:firstLineChars="200"/>
        <w:rPr>
          <w:rFonts w:ascii="仿宋" w:hAnsi="仿宋" w:eastAsia="仿宋" w:cs="宋体"/>
          <w:sz w:val="32"/>
          <w:szCs w:val="32"/>
        </w:rPr>
      </w:pPr>
      <w:r>
        <w:rPr>
          <w:rFonts w:hint="eastAsia" w:ascii="仿宋" w:hAnsi="仿宋" w:eastAsia="仿宋" w:cs="宋体"/>
          <w:sz w:val="32"/>
          <w:szCs w:val="32"/>
        </w:rPr>
        <w:t>请各单位认真阅读各项内容，进行投标准备，按要求详细填写和编制投标文件，并按规定时间、地点准时参加投标、开标。</w:t>
      </w:r>
    </w:p>
    <w:p w14:paraId="51CD4B43">
      <w:pPr>
        <w:pStyle w:val="5"/>
        <w:shd w:val="clear" w:color="auto" w:fill="FFFFFF"/>
        <w:spacing w:before="0" w:beforeAutospacing="0" w:after="0" w:afterAutospacing="0"/>
        <w:ind w:firstLine="640"/>
        <w:rPr>
          <w:rFonts w:hint="eastAsia" w:ascii="仿宋" w:hAnsi="仿宋" w:eastAsia="仿宋" w:cs="仿宋"/>
          <w:sz w:val="32"/>
          <w:szCs w:val="32"/>
        </w:rPr>
      </w:pPr>
    </w:p>
    <w:p w14:paraId="4DDD1940">
      <w:pPr>
        <w:pStyle w:val="5"/>
        <w:shd w:val="clear" w:color="auto" w:fill="FFFFFF"/>
        <w:spacing w:before="0" w:beforeAutospacing="0" w:after="0" w:afterAutospacing="0"/>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21907C7C">
      <w:pPr>
        <w:pStyle w:val="5"/>
        <w:shd w:val="clear" w:color="auto" w:fill="FFFFFF"/>
        <w:spacing w:before="0" w:beforeAutospacing="0" w:after="0" w:afterAutospacing="0"/>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苏州市残疾人活动中心</w:t>
      </w:r>
    </w:p>
    <w:p w14:paraId="005D2CE9">
      <w:pPr>
        <w:pStyle w:val="5"/>
        <w:shd w:val="clear" w:color="auto" w:fill="FFFFFF"/>
        <w:spacing w:before="0" w:beforeAutospacing="0" w:after="0" w:afterAutospacing="0"/>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33"/>
    <w:rsid w:val="001419EC"/>
    <w:rsid w:val="00210A0B"/>
    <w:rsid w:val="00232D56"/>
    <w:rsid w:val="002362F4"/>
    <w:rsid w:val="0023686D"/>
    <w:rsid w:val="00244875"/>
    <w:rsid w:val="003E7172"/>
    <w:rsid w:val="003F611E"/>
    <w:rsid w:val="004013A2"/>
    <w:rsid w:val="00464D54"/>
    <w:rsid w:val="004C644C"/>
    <w:rsid w:val="004F2755"/>
    <w:rsid w:val="00585C19"/>
    <w:rsid w:val="005B004E"/>
    <w:rsid w:val="005C4F33"/>
    <w:rsid w:val="005F10F7"/>
    <w:rsid w:val="0060100C"/>
    <w:rsid w:val="006766C1"/>
    <w:rsid w:val="00695598"/>
    <w:rsid w:val="006C26FA"/>
    <w:rsid w:val="006C666E"/>
    <w:rsid w:val="006E35A9"/>
    <w:rsid w:val="00711FB1"/>
    <w:rsid w:val="00734A9F"/>
    <w:rsid w:val="007530B2"/>
    <w:rsid w:val="00787000"/>
    <w:rsid w:val="0079259D"/>
    <w:rsid w:val="00850194"/>
    <w:rsid w:val="008670E8"/>
    <w:rsid w:val="00871220"/>
    <w:rsid w:val="008C5603"/>
    <w:rsid w:val="00906B36"/>
    <w:rsid w:val="00926210"/>
    <w:rsid w:val="00A205BA"/>
    <w:rsid w:val="00A21651"/>
    <w:rsid w:val="00A52513"/>
    <w:rsid w:val="00A67BEE"/>
    <w:rsid w:val="00AE532D"/>
    <w:rsid w:val="00AF06B2"/>
    <w:rsid w:val="00B42A63"/>
    <w:rsid w:val="00B44FC0"/>
    <w:rsid w:val="00BB1B73"/>
    <w:rsid w:val="00C5413E"/>
    <w:rsid w:val="00C86881"/>
    <w:rsid w:val="00CD12EC"/>
    <w:rsid w:val="00CD2F7C"/>
    <w:rsid w:val="00D20EE5"/>
    <w:rsid w:val="00D3751F"/>
    <w:rsid w:val="00D453C2"/>
    <w:rsid w:val="00D67185"/>
    <w:rsid w:val="00DA4B68"/>
    <w:rsid w:val="00E270B0"/>
    <w:rsid w:val="00F825F3"/>
    <w:rsid w:val="00FF6BA4"/>
    <w:rsid w:val="0DD2240D"/>
    <w:rsid w:val="10AA2559"/>
    <w:rsid w:val="1ABE5757"/>
    <w:rsid w:val="1AF022C0"/>
    <w:rsid w:val="1F86643F"/>
    <w:rsid w:val="29F66FE5"/>
    <w:rsid w:val="33722418"/>
    <w:rsid w:val="3F641E3C"/>
    <w:rsid w:val="3FD66592"/>
    <w:rsid w:val="461C522D"/>
    <w:rsid w:val="4E832D89"/>
    <w:rsid w:val="59A44A9E"/>
    <w:rsid w:val="670A3BF6"/>
    <w:rsid w:val="709D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批注框文本 字符"/>
    <w:basedOn w:val="7"/>
    <w:link w:val="2"/>
    <w:semiHidden/>
    <w:qFormat/>
    <w:uiPriority w:val="99"/>
    <w:rPr>
      <w:kern w:val="2"/>
      <w:sz w:val="18"/>
      <w:szCs w:val="18"/>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6364-7652-4495-B3FF-E5235FACE14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2323</Words>
  <Characters>2443</Characters>
  <Lines>15</Lines>
  <Paragraphs>4</Paragraphs>
  <TotalTime>33</TotalTime>
  <ScaleCrop>false</ScaleCrop>
  <LinksUpToDate>false</LinksUpToDate>
  <CharactersWithSpaces>2542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2025-08-21T03:03:00Z</dcterms:created>
  <dc:creator>Windows User</dc:creator>
  <cp:lastModifiedBy>刘德亮</cp:lastModifiedBy>
  <cp:lastPrinted>2025-12-01T02:00:00Z</cp:lastPrinted>
  <dcterms:modified xsi:type="dcterms:W3CDTF">2025-12-02T03:22:19Z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eyJoZGlkIjoiY2I0OTcwZjk3ZWU3NWZjZDVkMTdiYmEyMDZkYzIzMTAiLCJ1c2VySWQiOiIxMTM1MzQzMzY5In0=</vt:lpwstr>
  </property>
  <property fmtid="{D5CDD505-2E9C-101B-9397-08002B2CF9AE}" pid="3" name="KSOProductBuildVer">
    <vt:lpwstr>2052-12.1.0.23542</vt:lpwstr>
  </property>
  <property fmtid="{D5CDD505-2E9C-101B-9397-08002B2CF9AE}" pid="4" name="ICV">
    <vt:lpwstr>4E0E2B596AF94D7A804EBD7A2CEF3333_12</vt:lpwstr>
  </property>
</Properties>
</file>