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C8" w:rsidRDefault="00A14305">
      <w:pPr>
        <w:pStyle w:val="a5"/>
        <w:shd w:val="clear" w:color="auto" w:fill="FFFFFF"/>
        <w:spacing w:before="0" w:beforeAutospacing="0" w:after="0" w:afterAutospacing="0" w:line="359" w:lineRule="atLeast"/>
        <w:jc w:val="both"/>
        <w:rPr>
          <w:rFonts w:ascii="微软雅黑" w:eastAsia="微软雅黑"/>
          <w:color w:val="585858"/>
          <w:spacing w:val="-2"/>
          <w:sz w:val="44"/>
          <w:szCs w:val="44"/>
        </w:rPr>
      </w:pPr>
      <w:bookmarkStart w:id="0" w:name="_GoBack"/>
      <w:bookmarkEnd w:id="0"/>
      <w:r>
        <w:rPr>
          <w:rFonts w:ascii="微软雅黑" w:eastAsia="微软雅黑" w:hint="eastAsia"/>
          <w:color w:val="585858"/>
          <w:spacing w:val="-2"/>
          <w:sz w:val="44"/>
          <w:szCs w:val="44"/>
        </w:rPr>
        <w:t>江苏省伤残公安民警享受助残政策实施办法</w:t>
      </w:r>
    </w:p>
    <w:p w:rsidR="00043DC8" w:rsidRDefault="00A14305">
      <w:pPr>
        <w:pStyle w:val="a5"/>
        <w:shd w:val="clear" w:color="auto" w:fill="FFFFFF"/>
        <w:spacing w:line="600" w:lineRule="exact"/>
        <w:jc w:val="center"/>
        <w:rPr>
          <w:rFonts w:ascii="黑体" w:eastAsia="黑体"/>
          <w:color w:val="585858"/>
          <w:sz w:val="32"/>
          <w:szCs w:val="32"/>
        </w:rPr>
      </w:pPr>
      <w:r>
        <w:rPr>
          <w:rFonts w:ascii="黑体" w:eastAsia="黑体" w:hint="eastAsia"/>
          <w:color w:val="585858"/>
          <w:sz w:val="32"/>
          <w:szCs w:val="32"/>
        </w:rPr>
        <w:t>第一章</w:t>
      </w:r>
      <w:r>
        <w:rPr>
          <w:rFonts w:ascii="黑体" w:eastAsia="黑体" w:hint="eastAsia"/>
          <w:color w:val="585858"/>
          <w:sz w:val="32"/>
          <w:szCs w:val="32"/>
        </w:rPr>
        <w:t> </w:t>
      </w:r>
      <w:r>
        <w:rPr>
          <w:rFonts w:ascii="黑体" w:eastAsia="黑体" w:hint="eastAsia"/>
          <w:color w:val="585858"/>
          <w:sz w:val="32"/>
          <w:szCs w:val="32"/>
        </w:rPr>
        <w:t xml:space="preserve"> </w:t>
      </w:r>
      <w:r>
        <w:rPr>
          <w:rFonts w:ascii="黑体" w:eastAsia="黑体" w:hint="eastAsia"/>
          <w:color w:val="585858"/>
          <w:sz w:val="32"/>
          <w:szCs w:val="32"/>
        </w:rPr>
        <w:t>总</w:t>
      </w:r>
      <w:r>
        <w:rPr>
          <w:rFonts w:ascii="黑体" w:eastAsia="黑体" w:hint="eastAsia"/>
          <w:color w:val="585858"/>
          <w:sz w:val="32"/>
          <w:szCs w:val="32"/>
        </w:rPr>
        <w:t> </w:t>
      </w:r>
      <w:r>
        <w:rPr>
          <w:rFonts w:ascii="黑体" w:eastAsia="黑体" w:hint="eastAsia"/>
          <w:color w:val="585858"/>
          <w:sz w:val="32"/>
          <w:szCs w:val="32"/>
        </w:rPr>
        <w:t xml:space="preserve"> </w:t>
      </w:r>
      <w:r>
        <w:rPr>
          <w:rFonts w:ascii="黑体" w:eastAsia="黑体" w:hint="eastAsia"/>
          <w:color w:val="585858"/>
          <w:sz w:val="32"/>
          <w:szCs w:val="32"/>
        </w:rPr>
        <w:t> </w:t>
      </w:r>
      <w:r>
        <w:rPr>
          <w:rFonts w:ascii="黑体" w:eastAsia="黑体" w:hint="eastAsia"/>
          <w:color w:val="585858"/>
          <w:sz w:val="32"/>
          <w:szCs w:val="32"/>
        </w:rPr>
        <w:t xml:space="preserve"> </w:t>
      </w:r>
      <w:r>
        <w:rPr>
          <w:rFonts w:ascii="黑体" w:eastAsia="黑体" w:hint="eastAsia"/>
          <w:color w:val="585858"/>
          <w:sz w:val="32"/>
          <w:szCs w:val="32"/>
        </w:rPr>
        <w:t>则</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第一条</w:t>
      </w:r>
      <w:r>
        <w:rPr>
          <w:rFonts w:ascii="仿宋_GB2312" w:eastAsia="仿宋_GB2312" w:hint="eastAsia"/>
          <w:color w:val="585858"/>
          <w:sz w:val="32"/>
          <w:szCs w:val="32"/>
        </w:rPr>
        <w:t xml:space="preserve"> </w:t>
      </w:r>
      <w:r>
        <w:rPr>
          <w:rFonts w:ascii="仿宋_GB2312" w:eastAsia="仿宋_GB2312" w:hint="eastAsia"/>
          <w:color w:val="585858"/>
          <w:sz w:val="32"/>
          <w:szCs w:val="32"/>
        </w:rPr>
        <w:t>为帮助伤残公安民警解决实际困难，增强公安队伍的战斗力，根据中国残联、公安部、民政部帮扶救助伤残公安民警工作部署，结合我省实际，特制定本办法。</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第二条</w:t>
      </w:r>
      <w:r>
        <w:rPr>
          <w:rFonts w:ascii="仿宋_GB2312" w:eastAsia="仿宋_GB2312" w:hint="eastAsia"/>
          <w:color w:val="585858"/>
          <w:sz w:val="32"/>
          <w:szCs w:val="32"/>
        </w:rPr>
        <w:t xml:space="preserve"> </w:t>
      </w:r>
      <w:r>
        <w:rPr>
          <w:rFonts w:ascii="仿宋_GB2312" w:eastAsia="仿宋_GB2312" w:hint="eastAsia"/>
          <w:color w:val="585858"/>
          <w:sz w:val="32"/>
          <w:szCs w:val="32"/>
        </w:rPr>
        <w:t>伤残公安民警享受特惠助残政策，须按《残疾人残疾分类和分级》国家标准（</w:t>
      </w:r>
      <w:r>
        <w:rPr>
          <w:rFonts w:ascii="仿宋_GB2312" w:eastAsia="仿宋_GB2312" w:hint="eastAsia"/>
          <w:color w:val="585858"/>
          <w:sz w:val="32"/>
          <w:szCs w:val="32"/>
        </w:rPr>
        <w:t>GB/T26341</w:t>
      </w:r>
      <w:r>
        <w:rPr>
          <w:rFonts w:ascii="仿宋_GB2312" w:eastAsia="仿宋_GB2312" w:hint="eastAsia"/>
          <w:color w:val="585858"/>
          <w:sz w:val="32"/>
          <w:szCs w:val="32"/>
        </w:rPr>
        <w:t>—</w:t>
      </w:r>
      <w:r>
        <w:rPr>
          <w:rFonts w:ascii="仿宋_GB2312" w:eastAsia="仿宋_GB2312" w:hint="eastAsia"/>
          <w:color w:val="585858"/>
          <w:sz w:val="32"/>
          <w:szCs w:val="32"/>
        </w:rPr>
        <w:t>2010</w:t>
      </w:r>
      <w:r>
        <w:rPr>
          <w:rFonts w:ascii="仿宋_GB2312" w:eastAsia="仿宋_GB2312" w:hint="eastAsia"/>
          <w:color w:val="585858"/>
          <w:sz w:val="32"/>
          <w:szCs w:val="32"/>
        </w:rPr>
        <w:t>）评定残疾类别和等级、持有《中华人民共和国残疾人证》，在职及离退休的均可（以下简称“持证伤残民警”）。</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第三条</w:t>
      </w:r>
      <w:r>
        <w:rPr>
          <w:rFonts w:ascii="仿宋_GB2312" w:eastAsia="仿宋_GB2312" w:hint="eastAsia"/>
          <w:color w:val="585858"/>
          <w:sz w:val="32"/>
          <w:szCs w:val="32"/>
        </w:rPr>
        <w:t xml:space="preserve"> </w:t>
      </w:r>
      <w:r>
        <w:rPr>
          <w:rFonts w:ascii="仿宋_GB2312" w:eastAsia="仿宋_GB2312" w:hint="eastAsia"/>
          <w:color w:val="585858"/>
          <w:sz w:val="32"/>
          <w:szCs w:val="32"/>
        </w:rPr>
        <w:t>本办法用于规范和指导持证伤残民警根据《中华人民共和国残疾人保障法》《江苏省残疾人保障条例》，依法享受国家和我省出台的惠及特定残疾人的政策待遇，内容包括康复训练、辅助器具适配、家庭无障碍改造等。</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第四条</w:t>
      </w:r>
      <w:r>
        <w:rPr>
          <w:rFonts w:ascii="仿宋_GB2312" w:eastAsia="仿宋_GB2312" w:hint="eastAsia"/>
          <w:color w:val="585858"/>
          <w:sz w:val="32"/>
          <w:szCs w:val="32"/>
        </w:rPr>
        <w:t xml:space="preserve"> </w:t>
      </w:r>
      <w:r>
        <w:rPr>
          <w:rFonts w:ascii="仿宋_GB2312" w:eastAsia="仿宋_GB2312" w:hint="eastAsia"/>
          <w:color w:val="585858"/>
          <w:sz w:val="32"/>
          <w:szCs w:val="32"/>
        </w:rPr>
        <w:t>帮扶救助工作遵循下列原则：</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（一）应帮尽帮，及时救助；</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（二）多措并举，积极帮扶；</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（三）政策公开，过程透明，结果公正。</w:t>
      </w:r>
    </w:p>
    <w:p w:rsidR="00043DC8" w:rsidRDefault="00A14305">
      <w:pPr>
        <w:pStyle w:val="a5"/>
        <w:shd w:val="clear" w:color="auto" w:fill="FFFFFF"/>
        <w:spacing w:line="600" w:lineRule="exact"/>
        <w:jc w:val="center"/>
        <w:rPr>
          <w:rFonts w:ascii="黑体" w:eastAsia="黑体"/>
          <w:color w:val="585858"/>
          <w:sz w:val="32"/>
          <w:szCs w:val="32"/>
        </w:rPr>
      </w:pPr>
      <w:r>
        <w:rPr>
          <w:rFonts w:ascii="黑体" w:eastAsia="黑体" w:hint="eastAsia"/>
          <w:color w:val="585858"/>
          <w:sz w:val="32"/>
          <w:szCs w:val="32"/>
        </w:rPr>
        <w:t>第二章</w:t>
      </w:r>
      <w:r>
        <w:rPr>
          <w:rFonts w:ascii="黑体" w:eastAsia="黑体" w:hint="eastAsia"/>
          <w:color w:val="585858"/>
          <w:sz w:val="32"/>
          <w:szCs w:val="32"/>
        </w:rPr>
        <w:t> </w:t>
      </w:r>
      <w:r>
        <w:rPr>
          <w:rFonts w:ascii="黑体" w:eastAsia="黑体" w:hint="eastAsia"/>
          <w:color w:val="585858"/>
          <w:sz w:val="32"/>
          <w:szCs w:val="32"/>
        </w:rPr>
        <w:t xml:space="preserve"> </w:t>
      </w:r>
      <w:r>
        <w:rPr>
          <w:rFonts w:ascii="黑体" w:eastAsia="黑体" w:hint="eastAsia"/>
          <w:color w:val="585858"/>
          <w:sz w:val="32"/>
          <w:szCs w:val="32"/>
        </w:rPr>
        <w:t>残疾人证的办理</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第五条</w:t>
      </w:r>
      <w:r>
        <w:rPr>
          <w:rFonts w:ascii="仿宋_GB2312" w:eastAsia="仿宋_GB2312" w:hint="eastAsia"/>
          <w:color w:val="585858"/>
          <w:sz w:val="32"/>
          <w:szCs w:val="32"/>
        </w:rPr>
        <w:t xml:space="preserve"> </w:t>
      </w:r>
      <w:r>
        <w:rPr>
          <w:rFonts w:ascii="仿宋_GB2312" w:eastAsia="仿宋_GB2312" w:hint="eastAsia"/>
          <w:color w:val="585858"/>
          <w:sz w:val="32"/>
          <w:szCs w:val="32"/>
        </w:rPr>
        <w:t>伤残公安民警或其代理人均可办理残疾人证申请手续。本办法所称“代理人”，包括法定监护人和联系人。</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不能提供法定监护人证明材料的，均作为联系人。</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lastRenderedPageBreak/>
        <w:t>第六条</w:t>
      </w:r>
      <w:r>
        <w:rPr>
          <w:rFonts w:ascii="仿宋_GB2312" w:eastAsia="仿宋_GB2312" w:hint="eastAsia"/>
          <w:color w:val="585858"/>
          <w:sz w:val="32"/>
          <w:szCs w:val="32"/>
        </w:rPr>
        <w:t xml:space="preserve"> </w:t>
      </w:r>
      <w:r>
        <w:rPr>
          <w:rFonts w:ascii="仿宋_GB2312" w:eastAsia="仿宋_GB2312" w:hint="eastAsia"/>
          <w:color w:val="585858"/>
          <w:sz w:val="32"/>
          <w:szCs w:val="32"/>
        </w:rPr>
        <w:t>伤残</w:t>
      </w:r>
      <w:r>
        <w:rPr>
          <w:rFonts w:ascii="仿宋_GB2312" w:eastAsia="仿宋_GB2312" w:hint="eastAsia"/>
          <w:color w:val="585858"/>
          <w:sz w:val="32"/>
          <w:szCs w:val="32"/>
        </w:rPr>
        <w:t>公安民警应持本人身份证、户口簿、</w:t>
      </w:r>
      <w:r>
        <w:rPr>
          <w:rFonts w:ascii="仿宋_GB2312" w:eastAsia="仿宋_GB2312" w:hint="eastAsia"/>
          <w:color w:val="585858"/>
          <w:sz w:val="32"/>
          <w:szCs w:val="32"/>
        </w:rPr>
        <w:t>1</w:t>
      </w:r>
      <w:r>
        <w:rPr>
          <w:rFonts w:ascii="仿宋_GB2312" w:eastAsia="仿宋_GB2312" w:hint="eastAsia"/>
          <w:color w:val="585858"/>
          <w:sz w:val="32"/>
          <w:szCs w:val="32"/>
        </w:rPr>
        <w:t>年以上伤病资料和</w:t>
      </w:r>
      <w:r>
        <w:rPr>
          <w:rFonts w:ascii="仿宋_GB2312" w:eastAsia="仿宋_GB2312" w:hint="eastAsia"/>
          <w:color w:val="585858"/>
          <w:sz w:val="32"/>
          <w:szCs w:val="32"/>
        </w:rPr>
        <w:t>2</w:t>
      </w:r>
      <w:r>
        <w:rPr>
          <w:rFonts w:ascii="仿宋_GB2312" w:eastAsia="仿宋_GB2312" w:hint="eastAsia"/>
          <w:color w:val="585858"/>
          <w:sz w:val="32"/>
          <w:szCs w:val="32"/>
        </w:rPr>
        <w:t>张近期二寸免冠白底彩色照片，向户籍所在地乡镇（街道）残联提出办证申请。</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代理人代为提交申请材料的，应当补充提供授权委托书、受委托人的身份证或户口薄原件及复印件等材料。</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第七条</w:t>
      </w:r>
      <w:r>
        <w:rPr>
          <w:rFonts w:ascii="仿宋_GB2312" w:eastAsia="仿宋_GB2312" w:hint="eastAsia"/>
          <w:color w:val="585858"/>
          <w:sz w:val="32"/>
          <w:szCs w:val="32"/>
        </w:rPr>
        <w:t xml:space="preserve"> </w:t>
      </w:r>
      <w:r>
        <w:rPr>
          <w:rFonts w:ascii="仿宋_GB2312" w:eastAsia="仿宋_GB2312" w:hint="eastAsia"/>
          <w:color w:val="585858"/>
          <w:sz w:val="32"/>
          <w:szCs w:val="32"/>
        </w:rPr>
        <w:t>乡镇（街道）残联应协助伤残公安民警做好表格填写、资料准备工作，核对后受理。县级残联在收到乡镇（街道）残联提交的伤残公安民警相关材料后，应会同公安部门在指定的评残机构，为伤残公安民警进行残疾评定，并减免其评残医疗费用。对因身心严重障碍不能出户及年满</w:t>
      </w:r>
      <w:r>
        <w:rPr>
          <w:rFonts w:ascii="仿宋_GB2312" w:eastAsia="仿宋_GB2312" w:hint="eastAsia"/>
          <w:color w:val="585858"/>
          <w:sz w:val="32"/>
          <w:szCs w:val="32"/>
        </w:rPr>
        <w:t>70</w:t>
      </w:r>
      <w:r>
        <w:rPr>
          <w:rFonts w:ascii="仿宋_GB2312" w:eastAsia="仿宋_GB2312" w:hint="eastAsia"/>
          <w:color w:val="585858"/>
          <w:sz w:val="32"/>
          <w:szCs w:val="32"/>
        </w:rPr>
        <w:t>岁以上的，可组织入户评定，相关费用</w:t>
      </w:r>
      <w:r>
        <w:rPr>
          <w:rFonts w:ascii="仿宋_GB2312" w:eastAsia="仿宋_GB2312" w:hint="eastAsia"/>
          <w:color w:val="585858"/>
          <w:sz w:val="32"/>
          <w:szCs w:val="32"/>
        </w:rPr>
        <w:t>由当地残联与公安部门协商解决。</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伤残公安民警的残疾评定结果不予公示。</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第八条</w:t>
      </w:r>
      <w:r>
        <w:rPr>
          <w:rFonts w:ascii="仿宋_GB2312" w:eastAsia="仿宋_GB2312" w:hint="eastAsia"/>
          <w:color w:val="585858"/>
          <w:sz w:val="32"/>
          <w:szCs w:val="32"/>
        </w:rPr>
        <w:t xml:space="preserve"> </w:t>
      </w:r>
      <w:r>
        <w:rPr>
          <w:rFonts w:ascii="仿宋_GB2312" w:eastAsia="仿宋_GB2312" w:hint="eastAsia"/>
          <w:color w:val="585858"/>
          <w:sz w:val="32"/>
          <w:szCs w:val="32"/>
        </w:rPr>
        <w:t>伤残公安民警申办残疾人证的其他事项，按照《中华人民共和国残疾人证管理办法》《江苏省残疾人证管理实施办法》相关内容执行。</w:t>
      </w:r>
    </w:p>
    <w:p w:rsidR="00043DC8" w:rsidRDefault="00A14305">
      <w:pPr>
        <w:pStyle w:val="a5"/>
        <w:shd w:val="clear" w:color="auto" w:fill="FFFFFF"/>
        <w:spacing w:line="600" w:lineRule="exact"/>
        <w:jc w:val="center"/>
        <w:rPr>
          <w:rFonts w:ascii="黑体" w:eastAsia="黑体"/>
          <w:color w:val="585858"/>
          <w:sz w:val="32"/>
          <w:szCs w:val="32"/>
        </w:rPr>
      </w:pPr>
      <w:r>
        <w:rPr>
          <w:rFonts w:ascii="黑体" w:eastAsia="黑体" w:hint="eastAsia"/>
          <w:color w:val="585858"/>
          <w:sz w:val="32"/>
          <w:szCs w:val="32"/>
        </w:rPr>
        <w:t>第三章</w:t>
      </w:r>
      <w:r>
        <w:rPr>
          <w:rFonts w:ascii="黑体" w:eastAsia="黑体" w:hint="eastAsia"/>
          <w:color w:val="585858"/>
          <w:sz w:val="32"/>
          <w:szCs w:val="32"/>
        </w:rPr>
        <w:t> </w:t>
      </w:r>
      <w:r>
        <w:rPr>
          <w:rFonts w:ascii="黑体" w:eastAsia="黑体" w:hint="eastAsia"/>
          <w:color w:val="585858"/>
          <w:sz w:val="32"/>
          <w:szCs w:val="32"/>
        </w:rPr>
        <w:t xml:space="preserve"> </w:t>
      </w:r>
      <w:r>
        <w:rPr>
          <w:rFonts w:ascii="黑体" w:eastAsia="黑体" w:hint="eastAsia"/>
          <w:color w:val="585858"/>
          <w:sz w:val="32"/>
          <w:szCs w:val="32"/>
        </w:rPr>
        <w:t>特惠帮扶措施</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第九条</w:t>
      </w:r>
      <w:r>
        <w:rPr>
          <w:rFonts w:ascii="仿宋_GB2312" w:eastAsia="仿宋_GB2312" w:hint="eastAsia"/>
          <w:color w:val="585858"/>
          <w:sz w:val="32"/>
          <w:szCs w:val="32"/>
        </w:rPr>
        <w:t xml:space="preserve"> </w:t>
      </w:r>
      <w:r>
        <w:rPr>
          <w:rFonts w:ascii="仿宋_GB2312" w:eastAsia="仿宋_GB2312" w:hint="eastAsia"/>
          <w:color w:val="585858"/>
          <w:sz w:val="32"/>
          <w:szCs w:val="32"/>
        </w:rPr>
        <w:t>康复训练。有康复需求的持证伤残民警，应持村（社区）残疾人精准康复服务小组发放的《康复服务卡》，到康复服务机构接受专业评估。</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残联主办的康复服务机构应依据评估结果，为持证伤残民警制定个性化康复服务方案，实施服务并建立档案。对行动不便的，可由社区康复协调员联系康复服务机构提供上门评估和</w:t>
      </w:r>
      <w:r>
        <w:rPr>
          <w:rFonts w:ascii="仿宋_GB2312" w:eastAsia="仿宋_GB2312" w:hint="eastAsia"/>
          <w:color w:val="585858"/>
          <w:sz w:val="32"/>
          <w:szCs w:val="32"/>
        </w:rPr>
        <w:t>服务。</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持证伤残民警接受医疗康复服务的费用，按有关规定由城乡居民和城镇职工基本医疗保险、大病保险、医疗救助等支付。</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持证伤残民警在公办残疾人康复服务机构接受《残疾人基本康复服务目录》中尚未纳入基本医疗保险支付范围服务而产生的费用，有条件的地方可从残疾人康复专项经费或其他经费中列支，属地残联应及时向康复服务机构拨付相关经费。</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第十条</w:t>
      </w:r>
      <w:r>
        <w:rPr>
          <w:rFonts w:ascii="仿宋_GB2312" w:eastAsia="仿宋_GB2312" w:hint="eastAsia"/>
          <w:color w:val="585858"/>
          <w:sz w:val="32"/>
          <w:szCs w:val="32"/>
        </w:rPr>
        <w:t xml:space="preserve"> </w:t>
      </w:r>
      <w:r>
        <w:rPr>
          <w:rFonts w:ascii="仿宋_GB2312" w:eastAsia="仿宋_GB2312" w:hint="eastAsia"/>
          <w:color w:val="585858"/>
          <w:sz w:val="32"/>
          <w:szCs w:val="32"/>
        </w:rPr>
        <w:t>基本辅助器具适配。残联应做好持证伤残民警基本辅助器具的评估适配、设计定（改）制、适应性训练、借（租）用维修、回收更换、效果评估、产品配送、咨询转介和宣传教育等工作，落实辅助器具医保报销政策，为其提供“一站式”服务。</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有条件的地方可根据当地财政保障水平，将持证伤残民警列为残疾人基本辅助器具补贴对象，增加《基本辅具目录》种类，提高补贴标准。</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第十一条</w:t>
      </w:r>
      <w:r>
        <w:rPr>
          <w:rFonts w:ascii="仿宋_GB2312" w:eastAsia="仿宋_GB2312" w:hint="eastAsia"/>
          <w:color w:val="585858"/>
          <w:sz w:val="32"/>
          <w:szCs w:val="32"/>
        </w:rPr>
        <w:t xml:space="preserve"> </w:t>
      </w:r>
      <w:r>
        <w:rPr>
          <w:rFonts w:ascii="仿宋_GB2312" w:eastAsia="仿宋_GB2312" w:hint="eastAsia"/>
          <w:color w:val="585858"/>
          <w:sz w:val="32"/>
          <w:szCs w:val="32"/>
        </w:rPr>
        <w:t>护理补贴。残疾等级为一、二级且需要长期照护的持证伤残民警，可享受重度残疾人护理补贴。有条件的地区可根据实际情况，详细划分补贴类别，提高补贴标准，采取凭据报销或政府</w:t>
      </w:r>
      <w:r>
        <w:rPr>
          <w:rFonts w:ascii="仿宋_GB2312" w:eastAsia="仿宋_GB2312" w:hint="eastAsia"/>
          <w:color w:val="585858"/>
          <w:sz w:val="32"/>
          <w:szCs w:val="32"/>
        </w:rPr>
        <w:t>购买服务形式发放。</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既符合残疾人护理补贴、又符合因公致残等福利性护理补贴（津贴）发放条件的，可择高申领其中一类护理补贴（津贴），不重复享受。</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第十二条</w:t>
      </w:r>
      <w:r>
        <w:rPr>
          <w:rFonts w:ascii="仿宋_GB2312" w:eastAsia="仿宋_GB2312" w:hint="eastAsia"/>
          <w:color w:val="585858"/>
          <w:sz w:val="32"/>
          <w:szCs w:val="32"/>
        </w:rPr>
        <w:t xml:space="preserve"> </w:t>
      </w:r>
      <w:r>
        <w:rPr>
          <w:rFonts w:ascii="仿宋_GB2312" w:eastAsia="仿宋_GB2312" w:hint="eastAsia"/>
          <w:color w:val="585858"/>
          <w:sz w:val="32"/>
          <w:szCs w:val="32"/>
        </w:rPr>
        <w:t>机动轮椅车燃油补贴。申请对象为下肢残疾、有机动轮椅车相关凭证的持证伤残民警。机动轮椅车须符合机动轮椅车国家标准（</w:t>
      </w:r>
      <w:r>
        <w:rPr>
          <w:rFonts w:ascii="仿宋_GB2312" w:eastAsia="仿宋_GB2312" w:hint="eastAsia"/>
          <w:color w:val="585858"/>
          <w:sz w:val="32"/>
          <w:szCs w:val="32"/>
        </w:rPr>
        <w:t>GB12995</w:t>
      </w:r>
      <w:r>
        <w:rPr>
          <w:rFonts w:ascii="仿宋_GB2312" w:eastAsia="仿宋_GB2312" w:hint="eastAsia"/>
          <w:color w:val="585858"/>
          <w:sz w:val="32"/>
          <w:szCs w:val="32"/>
        </w:rPr>
        <w:t>—</w:t>
      </w:r>
      <w:r>
        <w:rPr>
          <w:rFonts w:ascii="仿宋_GB2312" w:eastAsia="仿宋_GB2312" w:hint="eastAsia"/>
          <w:color w:val="585858"/>
          <w:sz w:val="32"/>
          <w:szCs w:val="32"/>
        </w:rPr>
        <w:t>2006</w:t>
      </w:r>
      <w:r>
        <w:rPr>
          <w:rFonts w:ascii="仿宋_GB2312" w:eastAsia="仿宋_GB2312" w:hint="eastAsia"/>
          <w:color w:val="585858"/>
          <w:sz w:val="32"/>
          <w:szCs w:val="32"/>
        </w:rPr>
        <w:t>）有关规定。</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对符合补贴条件的，从符合条件当年开始计发补贴资金。其中，上半年符合条件的，当年按全额发放；下半年符合条件的，当年按</w:t>
      </w:r>
      <w:r>
        <w:rPr>
          <w:rFonts w:ascii="仿宋_GB2312" w:eastAsia="仿宋_GB2312" w:hint="eastAsia"/>
          <w:color w:val="585858"/>
          <w:sz w:val="32"/>
          <w:szCs w:val="32"/>
        </w:rPr>
        <w:t>50%</w:t>
      </w:r>
      <w:r>
        <w:rPr>
          <w:rFonts w:ascii="仿宋_GB2312" w:eastAsia="仿宋_GB2312" w:hint="eastAsia"/>
          <w:color w:val="585858"/>
          <w:sz w:val="32"/>
          <w:szCs w:val="32"/>
        </w:rPr>
        <w:t>发放。各地可根据当地实际，提高补贴标准，所需补贴资金由当地财政承担。</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第十三条</w:t>
      </w:r>
      <w:r>
        <w:rPr>
          <w:rFonts w:ascii="仿宋_GB2312" w:eastAsia="仿宋_GB2312" w:hint="eastAsia"/>
          <w:color w:val="585858"/>
          <w:sz w:val="32"/>
          <w:szCs w:val="32"/>
        </w:rPr>
        <w:t xml:space="preserve"> </w:t>
      </w:r>
      <w:r>
        <w:rPr>
          <w:rFonts w:ascii="仿宋_GB2312" w:eastAsia="仿宋_GB2312" w:hint="eastAsia"/>
          <w:color w:val="585858"/>
          <w:sz w:val="32"/>
          <w:szCs w:val="32"/>
        </w:rPr>
        <w:t>家庭无障碍改造。残疾等级为一、二级的持证伤残民警，根据其住房改造条件及本人或监护人意愿，各级残联应将其纳入贫困重度残疾人家庭无障碍改造项目予以保障。</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有条件地区可放宽对象条件，提高补贴标准。</w:t>
      </w:r>
    </w:p>
    <w:p w:rsidR="00043DC8" w:rsidRDefault="00A14305">
      <w:pPr>
        <w:pStyle w:val="a5"/>
        <w:shd w:val="clear" w:color="auto" w:fill="FFFFFF"/>
        <w:spacing w:line="600" w:lineRule="exact"/>
        <w:jc w:val="center"/>
        <w:rPr>
          <w:rFonts w:ascii="黑体" w:eastAsia="黑体"/>
          <w:color w:val="585858"/>
          <w:sz w:val="32"/>
          <w:szCs w:val="32"/>
        </w:rPr>
      </w:pPr>
      <w:r>
        <w:rPr>
          <w:rFonts w:ascii="黑体" w:eastAsia="黑体" w:hint="eastAsia"/>
          <w:color w:val="585858"/>
          <w:sz w:val="32"/>
          <w:szCs w:val="32"/>
        </w:rPr>
        <w:t>第四章</w:t>
      </w:r>
      <w:r>
        <w:rPr>
          <w:rFonts w:ascii="黑体" w:eastAsia="黑体" w:hint="eastAsia"/>
          <w:color w:val="585858"/>
          <w:sz w:val="32"/>
          <w:szCs w:val="32"/>
        </w:rPr>
        <w:t> </w:t>
      </w:r>
      <w:r>
        <w:rPr>
          <w:rFonts w:ascii="黑体" w:eastAsia="黑体" w:hint="eastAsia"/>
          <w:color w:val="585858"/>
          <w:sz w:val="32"/>
          <w:szCs w:val="32"/>
        </w:rPr>
        <w:t xml:space="preserve"> </w:t>
      </w:r>
      <w:r>
        <w:rPr>
          <w:rFonts w:ascii="黑体" w:eastAsia="黑体" w:hint="eastAsia"/>
          <w:color w:val="585858"/>
          <w:sz w:val="32"/>
          <w:szCs w:val="32"/>
        </w:rPr>
        <w:t>救助申请程序</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第十四条</w:t>
      </w:r>
      <w:r>
        <w:rPr>
          <w:rFonts w:ascii="仿宋_GB2312" w:eastAsia="仿宋_GB2312" w:hint="eastAsia"/>
          <w:color w:val="585858"/>
          <w:sz w:val="32"/>
          <w:szCs w:val="32"/>
        </w:rPr>
        <w:t xml:space="preserve"> </w:t>
      </w:r>
      <w:r>
        <w:rPr>
          <w:rFonts w:ascii="仿宋_GB2312" w:eastAsia="仿宋_GB2312" w:hint="eastAsia"/>
          <w:color w:val="585858"/>
          <w:sz w:val="32"/>
          <w:szCs w:val="32"/>
        </w:rPr>
        <w:t>持证伤残民警应向户籍所在地乡镇（街道）残联提出申请，填写《江苏省伤残公安民警享受助残政策申请表》（见附件），并附《中华人民共和国伤残人民警察证》《中华人民共和国残疾人证》复印件。可以委托代理人提交申请材料，但应补充提供委托授权书、受委托人的身份证或户口薄原件及复印件等材料。</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第十五条</w:t>
      </w:r>
      <w:r>
        <w:rPr>
          <w:rFonts w:ascii="仿宋_GB2312" w:eastAsia="仿宋_GB2312" w:hint="eastAsia"/>
          <w:color w:val="585858"/>
          <w:sz w:val="32"/>
          <w:szCs w:val="32"/>
        </w:rPr>
        <w:t xml:space="preserve"> </w:t>
      </w:r>
      <w:r>
        <w:rPr>
          <w:rFonts w:ascii="仿宋_GB2312" w:eastAsia="仿宋_GB2312" w:hint="eastAsia"/>
          <w:color w:val="585858"/>
          <w:sz w:val="32"/>
          <w:szCs w:val="32"/>
        </w:rPr>
        <w:t>乡镇（街道）残联应在受理救助申请之日起</w:t>
      </w:r>
      <w:r>
        <w:rPr>
          <w:rFonts w:ascii="仿宋_GB2312" w:eastAsia="仿宋_GB2312" w:hint="eastAsia"/>
          <w:color w:val="585858"/>
          <w:sz w:val="32"/>
          <w:szCs w:val="32"/>
        </w:rPr>
        <w:t>5</w:t>
      </w:r>
      <w:r>
        <w:rPr>
          <w:rFonts w:ascii="仿宋_GB2312" w:eastAsia="仿宋_GB2312" w:hint="eastAsia"/>
          <w:color w:val="585858"/>
          <w:sz w:val="32"/>
          <w:szCs w:val="32"/>
        </w:rPr>
        <w:t>个工作日内，完成持证伤残民警的遭遇困难类型等调查核实工作。对符合救助条件的，报县级残联审批。</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县级残联在收到申请材料之日起</w:t>
      </w:r>
      <w:r>
        <w:rPr>
          <w:rFonts w:ascii="仿宋_GB2312" w:eastAsia="仿宋_GB2312" w:hint="eastAsia"/>
          <w:color w:val="585858"/>
          <w:sz w:val="32"/>
          <w:szCs w:val="32"/>
        </w:rPr>
        <w:t>5</w:t>
      </w:r>
      <w:r>
        <w:rPr>
          <w:rFonts w:ascii="仿宋_GB2312" w:eastAsia="仿宋_GB2312" w:hint="eastAsia"/>
          <w:color w:val="585858"/>
          <w:sz w:val="32"/>
          <w:szCs w:val="32"/>
        </w:rPr>
        <w:t>个工作日内完成审批。对符合条件的，批准给予救助，同时确定帮扶方式，并于审批结束之日起</w:t>
      </w:r>
      <w:r>
        <w:rPr>
          <w:rFonts w:ascii="仿宋_GB2312" w:eastAsia="仿宋_GB2312" w:hint="eastAsia"/>
          <w:color w:val="585858"/>
          <w:sz w:val="32"/>
          <w:szCs w:val="32"/>
        </w:rPr>
        <w:t>15</w:t>
      </w:r>
      <w:r>
        <w:rPr>
          <w:rFonts w:ascii="仿宋_GB2312" w:eastAsia="仿宋_GB2312" w:hint="eastAsia"/>
          <w:color w:val="585858"/>
          <w:sz w:val="32"/>
          <w:szCs w:val="32"/>
        </w:rPr>
        <w:t>个工作日内实施；对不符合救助条件的，应当书面告知申请人，并说明理由。如遇特殊情况，审批期限可以延长</w:t>
      </w:r>
      <w:r>
        <w:rPr>
          <w:rFonts w:ascii="仿宋_GB2312" w:eastAsia="仿宋_GB2312" w:hint="eastAsia"/>
          <w:color w:val="585858"/>
          <w:sz w:val="32"/>
          <w:szCs w:val="32"/>
        </w:rPr>
        <w:t>5</w:t>
      </w:r>
      <w:r>
        <w:rPr>
          <w:rFonts w:ascii="仿宋_GB2312" w:eastAsia="仿宋_GB2312" w:hint="eastAsia"/>
          <w:color w:val="585858"/>
          <w:sz w:val="32"/>
          <w:szCs w:val="32"/>
        </w:rPr>
        <w:t>个工作日，并向申请人说明。</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第十六条</w:t>
      </w:r>
      <w:r>
        <w:rPr>
          <w:rFonts w:ascii="仿宋_GB2312" w:eastAsia="仿宋_GB2312" w:hint="eastAsia"/>
          <w:color w:val="585858"/>
          <w:sz w:val="32"/>
          <w:szCs w:val="32"/>
        </w:rPr>
        <w:t xml:space="preserve"> </w:t>
      </w:r>
      <w:r>
        <w:rPr>
          <w:rFonts w:ascii="仿宋_GB2312" w:eastAsia="仿宋_GB2312" w:hint="eastAsia"/>
          <w:color w:val="585858"/>
          <w:sz w:val="32"/>
          <w:szCs w:val="32"/>
        </w:rPr>
        <w:t>持证伤残民警申请残疾人护理补贴按相关程序办理。</w:t>
      </w:r>
    </w:p>
    <w:p w:rsidR="00043DC8" w:rsidRDefault="00A14305">
      <w:pPr>
        <w:pStyle w:val="a5"/>
        <w:shd w:val="clear" w:color="auto" w:fill="FFFFFF"/>
        <w:spacing w:line="600" w:lineRule="exact"/>
        <w:jc w:val="center"/>
        <w:rPr>
          <w:rFonts w:ascii="黑体" w:eastAsia="黑体"/>
          <w:color w:val="585858"/>
          <w:sz w:val="32"/>
          <w:szCs w:val="32"/>
        </w:rPr>
      </w:pPr>
      <w:r>
        <w:rPr>
          <w:rFonts w:ascii="黑体" w:eastAsia="黑体" w:hint="eastAsia"/>
          <w:color w:val="585858"/>
          <w:sz w:val="32"/>
          <w:szCs w:val="32"/>
        </w:rPr>
        <w:t>第五章</w:t>
      </w:r>
      <w:r>
        <w:rPr>
          <w:rFonts w:ascii="黑体" w:eastAsia="黑体" w:hint="eastAsia"/>
          <w:color w:val="585858"/>
          <w:sz w:val="32"/>
          <w:szCs w:val="32"/>
        </w:rPr>
        <w:t> </w:t>
      </w:r>
      <w:r>
        <w:rPr>
          <w:rFonts w:ascii="黑体" w:eastAsia="黑体" w:hint="eastAsia"/>
          <w:color w:val="585858"/>
          <w:sz w:val="32"/>
          <w:szCs w:val="32"/>
        </w:rPr>
        <w:t xml:space="preserve"> </w:t>
      </w:r>
      <w:r>
        <w:rPr>
          <w:rFonts w:ascii="黑体" w:eastAsia="黑体" w:hint="eastAsia"/>
          <w:color w:val="585858"/>
          <w:sz w:val="32"/>
          <w:szCs w:val="32"/>
        </w:rPr>
        <w:t>责任与监督</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第十七条</w:t>
      </w:r>
      <w:r>
        <w:rPr>
          <w:rFonts w:ascii="仿宋_GB2312" w:eastAsia="仿宋_GB2312" w:hint="eastAsia"/>
          <w:color w:val="585858"/>
          <w:sz w:val="32"/>
          <w:szCs w:val="32"/>
        </w:rPr>
        <w:t xml:space="preserve"> </w:t>
      </w:r>
      <w:r>
        <w:rPr>
          <w:rFonts w:ascii="仿宋_GB2312" w:eastAsia="仿宋_GB2312" w:hint="eastAsia"/>
          <w:color w:val="585858"/>
          <w:sz w:val="32"/>
          <w:szCs w:val="32"/>
        </w:rPr>
        <w:t>本办法由省残联、省公安厅、省民政厅共同研究</w:t>
      </w:r>
      <w:r>
        <w:rPr>
          <w:rFonts w:ascii="仿宋_GB2312" w:eastAsia="仿宋_GB2312" w:hint="eastAsia"/>
          <w:color w:val="585858"/>
          <w:sz w:val="32"/>
          <w:szCs w:val="32"/>
        </w:rPr>
        <w:t>制定。省、市、县相关部门应按照职责分工，共同做好持证伤残民警帮扶救助工作。</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（一）残联负责将持证伤残民警作为残联实施的助残项目重点帮扶对象，按标准积极给予保障。</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（二）公安部门负责将伤残公安民警基本信息及时报送同级残联和民政部门，并协助做好伤残公安民警残疾人证申办、享受助残政策申请工作。</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（三）民政部门做好持证伤残民警残疾人护理补贴资格审定、补贴发放、监督管理工作。</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第十八条</w:t>
      </w:r>
      <w:r>
        <w:rPr>
          <w:rFonts w:ascii="仿宋_GB2312" w:eastAsia="仿宋_GB2312" w:hint="eastAsia"/>
          <w:color w:val="585858"/>
          <w:sz w:val="32"/>
          <w:szCs w:val="32"/>
        </w:rPr>
        <w:t xml:space="preserve"> </w:t>
      </w:r>
      <w:r>
        <w:rPr>
          <w:rFonts w:ascii="仿宋_GB2312" w:eastAsia="仿宋_GB2312" w:hint="eastAsia"/>
          <w:color w:val="585858"/>
          <w:sz w:val="32"/>
          <w:szCs w:val="32"/>
        </w:rPr>
        <w:t>县及乡镇（街道）残联要公开相关救助政策及申请审批程序，设立监督电话，接受社会和群众监督。</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第十九条</w:t>
      </w:r>
      <w:r>
        <w:rPr>
          <w:rFonts w:ascii="仿宋_GB2312" w:eastAsia="仿宋_GB2312" w:hint="eastAsia"/>
          <w:color w:val="585858"/>
          <w:sz w:val="32"/>
          <w:szCs w:val="32"/>
        </w:rPr>
        <w:t xml:space="preserve"> </w:t>
      </w:r>
      <w:r>
        <w:rPr>
          <w:rFonts w:ascii="仿宋_GB2312" w:eastAsia="仿宋_GB2312" w:hint="eastAsia"/>
          <w:color w:val="585858"/>
          <w:sz w:val="32"/>
          <w:szCs w:val="32"/>
        </w:rPr>
        <w:t>经办人员应对伤残公安民警个人信息</w:t>
      </w:r>
      <w:r>
        <w:rPr>
          <w:rFonts w:ascii="仿宋_GB2312" w:eastAsia="仿宋_GB2312" w:hint="eastAsia"/>
          <w:color w:val="585858"/>
          <w:sz w:val="32"/>
          <w:szCs w:val="32"/>
        </w:rPr>
        <w:t>予以保密，不得向与帮扶救助工作无关的任何组织或个人泄露。</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第二十条</w:t>
      </w:r>
      <w:r>
        <w:rPr>
          <w:rFonts w:ascii="仿宋_GB2312" w:eastAsia="仿宋_GB2312" w:hint="eastAsia"/>
          <w:color w:val="585858"/>
          <w:sz w:val="32"/>
          <w:szCs w:val="32"/>
        </w:rPr>
        <w:t xml:space="preserve"> </w:t>
      </w:r>
      <w:r>
        <w:rPr>
          <w:rFonts w:ascii="仿宋_GB2312" w:eastAsia="仿宋_GB2312" w:hint="eastAsia"/>
          <w:color w:val="585858"/>
          <w:sz w:val="32"/>
          <w:szCs w:val="32"/>
        </w:rPr>
        <w:t>经办人员滥用职权、徇私舞弊、玩忽职守造成严重后果的，由所在单位根据相关法律法规给予行政处分；涉嫌犯罪的，移交司法机关处理。</w:t>
      </w:r>
    </w:p>
    <w:p w:rsidR="00043DC8" w:rsidRDefault="00A14305">
      <w:pPr>
        <w:pStyle w:val="a5"/>
        <w:shd w:val="clear" w:color="auto" w:fill="FFFFFF"/>
        <w:spacing w:line="600" w:lineRule="exact"/>
        <w:jc w:val="center"/>
        <w:rPr>
          <w:rFonts w:ascii="黑体" w:eastAsia="黑体"/>
          <w:color w:val="585858"/>
          <w:sz w:val="32"/>
          <w:szCs w:val="32"/>
        </w:rPr>
      </w:pPr>
      <w:r>
        <w:rPr>
          <w:rFonts w:ascii="黑体" w:eastAsia="黑体" w:hint="eastAsia"/>
          <w:color w:val="585858"/>
          <w:sz w:val="32"/>
          <w:szCs w:val="32"/>
        </w:rPr>
        <w:t>第六章</w:t>
      </w:r>
      <w:r>
        <w:rPr>
          <w:rFonts w:ascii="微软雅黑" w:eastAsia="黑体" w:hAnsi="微软雅黑" w:hint="eastAsia"/>
          <w:color w:val="585858"/>
          <w:sz w:val="32"/>
          <w:szCs w:val="32"/>
        </w:rPr>
        <w:t xml:space="preserve">  </w:t>
      </w:r>
      <w:r>
        <w:rPr>
          <w:rFonts w:ascii="黑体" w:eastAsia="黑体" w:hint="eastAsia"/>
          <w:color w:val="585858"/>
          <w:sz w:val="32"/>
          <w:szCs w:val="32"/>
        </w:rPr>
        <w:t>附</w:t>
      </w:r>
      <w:r>
        <w:rPr>
          <w:rFonts w:ascii="微软雅黑" w:eastAsia="黑体" w:hAnsi="微软雅黑" w:hint="eastAsia"/>
          <w:color w:val="585858"/>
          <w:sz w:val="32"/>
          <w:szCs w:val="32"/>
        </w:rPr>
        <w:t xml:space="preserve">    </w:t>
      </w:r>
      <w:r>
        <w:rPr>
          <w:rFonts w:ascii="黑体" w:eastAsia="黑体" w:hint="eastAsia"/>
          <w:color w:val="585858"/>
          <w:sz w:val="32"/>
          <w:szCs w:val="32"/>
        </w:rPr>
        <w:t>则</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第二十一条</w:t>
      </w:r>
      <w:r>
        <w:rPr>
          <w:rFonts w:ascii="仿宋_GB2312" w:eastAsia="仿宋_GB2312" w:hint="eastAsia"/>
          <w:color w:val="585858"/>
          <w:sz w:val="32"/>
          <w:szCs w:val="32"/>
        </w:rPr>
        <w:t xml:space="preserve"> </w:t>
      </w:r>
      <w:r>
        <w:rPr>
          <w:rFonts w:ascii="仿宋_GB2312" w:eastAsia="仿宋_GB2312" w:hint="eastAsia"/>
          <w:color w:val="585858"/>
          <w:sz w:val="32"/>
          <w:szCs w:val="32"/>
        </w:rPr>
        <w:t>各地要结合实际，在本办法基础上制定实施细则，报省残联、省公安厅、省民政厅备案。</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第二十二条</w:t>
      </w:r>
      <w:r>
        <w:rPr>
          <w:rFonts w:ascii="仿宋_GB2312" w:eastAsia="仿宋_GB2312" w:hint="eastAsia"/>
          <w:color w:val="585858"/>
          <w:sz w:val="32"/>
          <w:szCs w:val="32"/>
        </w:rPr>
        <w:t xml:space="preserve"> </w:t>
      </w:r>
      <w:r>
        <w:rPr>
          <w:rFonts w:ascii="仿宋_GB2312" w:eastAsia="仿宋_GB2312" w:hint="eastAsia"/>
          <w:color w:val="585858"/>
          <w:sz w:val="32"/>
          <w:szCs w:val="32"/>
        </w:rPr>
        <w:t>我省国家安全机关、监狱、强制隔离戒毒机关伤残人民警察，我省人民法院、人民检察院伤残司法警察，具有我省户籍的铁路、交通、民航、森林、海关缉私等行业公安机关伤残公安民警，以及我省公安机关伤残辅警、</w:t>
      </w:r>
      <w:r>
        <w:rPr>
          <w:rFonts w:ascii="仿宋_GB2312" w:eastAsia="仿宋_GB2312" w:hint="eastAsia"/>
          <w:color w:val="585858"/>
          <w:sz w:val="32"/>
          <w:szCs w:val="32"/>
        </w:rPr>
        <w:t>学警，适用本办法。</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第二十三条</w:t>
      </w:r>
      <w:r>
        <w:rPr>
          <w:rFonts w:ascii="仿宋_GB2312" w:eastAsia="仿宋_GB2312" w:hint="eastAsia"/>
          <w:color w:val="585858"/>
          <w:sz w:val="32"/>
          <w:szCs w:val="32"/>
        </w:rPr>
        <w:t xml:space="preserve"> </w:t>
      </w:r>
      <w:r>
        <w:rPr>
          <w:rFonts w:ascii="仿宋_GB2312" w:eastAsia="仿宋_GB2312" w:hint="eastAsia"/>
          <w:color w:val="585858"/>
          <w:sz w:val="32"/>
          <w:szCs w:val="32"/>
        </w:rPr>
        <w:t>本办法所指“以上”包括本数。</w:t>
      </w:r>
    </w:p>
    <w:p w:rsidR="00043DC8" w:rsidRDefault="00A14305">
      <w:pPr>
        <w:pStyle w:val="a5"/>
        <w:shd w:val="clear" w:color="auto" w:fill="FFFFFF"/>
        <w:spacing w:before="0" w:beforeAutospacing="0" w:after="0" w:afterAutospacing="0" w:line="600" w:lineRule="exact"/>
        <w:ind w:firstLine="480"/>
        <w:rPr>
          <w:rFonts w:ascii="仿宋_GB2312" w:eastAsia="仿宋_GB2312"/>
          <w:color w:val="585858"/>
          <w:sz w:val="32"/>
          <w:szCs w:val="32"/>
        </w:rPr>
      </w:pPr>
      <w:r>
        <w:rPr>
          <w:rFonts w:ascii="仿宋_GB2312" w:eastAsia="仿宋_GB2312" w:hint="eastAsia"/>
          <w:color w:val="585858"/>
          <w:sz w:val="32"/>
          <w:szCs w:val="32"/>
        </w:rPr>
        <w:t>第二十四条</w:t>
      </w:r>
      <w:r>
        <w:rPr>
          <w:rFonts w:ascii="仿宋_GB2312" w:eastAsia="仿宋_GB2312" w:hint="eastAsia"/>
          <w:color w:val="585858"/>
          <w:sz w:val="32"/>
          <w:szCs w:val="32"/>
        </w:rPr>
        <w:t xml:space="preserve"> </w:t>
      </w:r>
      <w:r>
        <w:rPr>
          <w:rFonts w:ascii="仿宋_GB2312" w:eastAsia="仿宋_GB2312" w:hint="eastAsia"/>
          <w:color w:val="585858"/>
          <w:sz w:val="32"/>
          <w:szCs w:val="32"/>
        </w:rPr>
        <w:t>本办法由省残联、省公安厅、省民政厅负责解释，自发布之日起施行。</w:t>
      </w:r>
    </w:p>
    <w:p w:rsidR="00043DC8" w:rsidRDefault="00043DC8">
      <w:pPr>
        <w:spacing w:line="600" w:lineRule="exact"/>
        <w:rPr>
          <w:rFonts w:ascii="仿宋_GB2312" w:eastAsia="仿宋_GB2312"/>
          <w:sz w:val="32"/>
          <w:szCs w:val="32"/>
        </w:rPr>
      </w:pPr>
    </w:p>
    <w:sectPr w:rsidR="00043DC8">
      <w:footerReference w:type="even" r:id="rId7"/>
      <w:footerReference w:type="default" r:id="rId8"/>
      <w:pgSz w:w="11907" w:h="16839"/>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05" w:rsidRDefault="00A14305">
      <w:r>
        <w:separator/>
      </w:r>
    </w:p>
  </w:endnote>
  <w:endnote w:type="continuationSeparator" w:id="0">
    <w:p w:rsidR="00A14305" w:rsidRDefault="00A1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variable"/>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DC8" w:rsidRDefault="00A14305">
    <w:pPr>
      <w:pStyle w:val="a3"/>
      <w:framePr w:wrap="around" w:vAnchor="text" w:hAnchor="margin" w:xAlign="center" w:y="1"/>
    </w:pPr>
    <w:r>
      <w:rPr>
        <w:rStyle w:val="a4"/>
      </w:rPr>
      <w:fldChar w:fldCharType="begin"/>
    </w:r>
    <w:r>
      <w:rPr>
        <w:rStyle w:val="a4"/>
      </w:rPr>
      <w:instrText>Page</w:instrText>
    </w:r>
    <w:r>
      <w:rPr>
        <w:rStyle w:val="a4"/>
      </w:rPr>
      <w:fldChar w:fldCharType="separate"/>
    </w:r>
    <w:r>
      <w:rPr>
        <w:rStyle w:val="a4"/>
      </w:rPr>
      <w:t>1</w:t>
    </w:r>
    <w:r>
      <w:rPr>
        <w:rStyle w:val="a4"/>
      </w:rPr>
      <w:fldChar w:fldCharType="end"/>
    </w:r>
  </w:p>
  <w:p w:rsidR="00043DC8" w:rsidRDefault="00043DC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DC8" w:rsidRDefault="00A14305">
    <w:pPr>
      <w:pStyle w:val="a3"/>
      <w:framePr w:wrap="around" w:vAnchor="text" w:hAnchor="margin" w:xAlign="center" w:y="1"/>
    </w:pPr>
    <w:r>
      <w:rPr>
        <w:rStyle w:val="a4"/>
      </w:rPr>
      <w:fldChar w:fldCharType="begin"/>
    </w:r>
    <w:r>
      <w:rPr>
        <w:rStyle w:val="a4"/>
      </w:rPr>
      <w:instrText>Page</w:instrText>
    </w:r>
    <w:r>
      <w:rPr>
        <w:rStyle w:val="a4"/>
      </w:rPr>
      <w:fldChar w:fldCharType="separate"/>
    </w:r>
    <w:r>
      <w:rPr>
        <w:rStyle w:val="a4"/>
        <w:noProof/>
      </w:rPr>
      <w:t>1</w:t>
    </w:r>
    <w:r>
      <w:rPr>
        <w:rStyle w:val="a4"/>
      </w:rPr>
      <w:fldChar w:fldCharType="end"/>
    </w:r>
  </w:p>
  <w:p w:rsidR="00043DC8" w:rsidRDefault="00043DC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05" w:rsidRDefault="00A14305">
      <w:r>
        <w:separator/>
      </w:r>
    </w:p>
  </w:footnote>
  <w:footnote w:type="continuationSeparator" w:id="0">
    <w:p w:rsidR="00A14305" w:rsidRDefault="00A14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HorizontalSpacing w:val="105"/>
  <w:drawingGridVerticalSpacing w:val="156"/>
  <w:displayHorizontalDrawingGridEvery w:val="0"/>
  <w:characterSpacingControl w:val="compressPunctuation"/>
  <w:savePreviewPicture/>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43DC8"/>
    <w:rsid w:val="00043DC8"/>
    <w:rsid w:val="00A14305"/>
    <w:rsid w:val="00BD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7"/>
      </w:tabs>
      <w:snapToGrid w:val="0"/>
      <w:jc w:val="left"/>
    </w:pPr>
    <w:rPr>
      <w:sz w:val="18"/>
    </w:rPr>
  </w:style>
  <w:style w:type="character" w:styleId="a4">
    <w:name w:val="page number"/>
    <w:basedOn w:val="a0"/>
  </w:style>
  <w:style w:type="paragraph" w:styleId="a5">
    <w:name w:val="Normal (Web)"/>
    <w:pPr>
      <w:widowControl w:val="0"/>
      <w:spacing w:before="100" w:beforeAutospacing="1" w:after="100" w:afterAutospacing="1"/>
    </w:pPr>
    <w:rPr>
      <w:rFonts w:ascii="宋体"/>
      <w:kern w:val="2"/>
      <w:sz w:val="24"/>
      <w:szCs w:val="21"/>
    </w:rPr>
  </w:style>
  <w:style w:type="paragraph" w:styleId="a6">
    <w:name w:val="Balloon Text"/>
    <w:basedOn w:val="a"/>
    <w:link w:val="Char"/>
    <w:uiPriority w:val="99"/>
    <w:semiHidden/>
    <w:unhideWhenUsed/>
    <w:rsid w:val="00BD0F0B"/>
    <w:rPr>
      <w:sz w:val="18"/>
      <w:szCs w:val="18"/>
    </w:rPr>
  </w:style>
  <w:style w:type="character" w:customStyle="1" w:styleId="Char">
    <w:name w:val="批注框文本 Char"/>
    <w:basedOn w:val="a0"/>
    <w:link w:val="a6"/>
    <w:uiPriority w:val="99"/>
    <w:semiHidden/>
    <w:rsid w:val="00BD0F0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7"/>
      </w:tabs>
      <w:snapToGrid w:val="0"/>
      <w:jc w:val="left"/>
    </w:pPr>
    <w:rPr>
      <w:sz w:val="18"/>
    </w:rPr>
  </w:style>
  <w:style w:type="character" w:styleId="a4">
    <w:name w:val="page number"/>
    <w:basedOn w:val="a0"/>
  </w:style>
  <w:style w:type="paragraph" w:styleId="a5">
    <w:name w:val="Normal (Web)"/>
    <w:pPr>
      <w:widowControl w:val="0"/>
      <w:spacing w:before="100" w:beforeAutospacing="1" w:after="100" w:afterAutospacing="1"/>
    </w:pPr>
    <w:rPr>
      <w:rFonts w:ascii="宋体"/>
      <w:kern w:val="2"/>
      <w:sz w:val="24"/>
      <w:szCs w:val="21"/>
    </w:rPr>
  </w:style>
  <w:style w:type="paragraph" w:styleId="a6">
    <w:name w:val="Balloon Text"/>
    <w:basedOn w:val="a"/>
    <w:link w:val="Char"/>
    <w:uiPriority w:val="99"/>
    <w:semiHidden/>
    <w:unhideWhenUsed/>
    <w:rsid w:val="00BD0F0B"/>
    <w:rPr>
      <w:sz w:val="18"/>
      <w:szCs w:val="18"/>
    </w:rPr>
  </w:style>
  <w:style w:type="character" w:customStyle="1" w:styleId="Char">
    <w:name w:val="批注框文本 Char"/>
    <w:basedOn w:val="a0"/>
    <w:link w:val="a6"/>
    <w:uiPriority w:val="99"/>
    <w:semiHidden/>
    <w:rsid w:val="00BD0F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ldl</cp:lastModifiedBy>
  <cp:revision>2</cp:revision>
  <cp:lastPrinted>2020-09-09T05:39:00Z</cp:lastPrinted>
  <dcterms:created xsi:type="dcterms:W3CDTF">2020-09-09T05:40:00Z</dcterms:created>
  <dcterms:modified xsi:type="dcterms:W3CDTF">2020-09-09T05:40:00Z</dcterms:modified>
</cp:coreProperties>
</file>